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2B" w:rsidRPr="00AF242B" w:rsidRDefault="00AF242B" w:rsidP="00E13BBA">
      <w:pPr>
        <w:spacing w:line="360" w:lineRule="auto"/>
        <w:rPr>
          <w:rFonts w:ascii="Cambria" w:hAnsi="Cambria"/>
          <w:b/>
          <w:sz w:val="36"/>
          <w:szCs w:val="36"/>
          <w:u w:val="single"/>
        </w:rPr>
      </w:pPr>
      <w:r w:rsidRPr="00AF242B">
        <w:rPr>
          <w:rFonts w:ascii="Cambria" w:hAnsi="Cambria"/>
          <w:b/>
          <w:sz w:val="36"/>
          <w:szCs w:val="36"/>
          <w:u w:val="single"/>
        </w:rPr>
        <w:t>Project Executive Summary</w:t>
      </w:r>
    </w:p>
    <w:p w:rsidR="00E32BE7" w:rsidRPr="00D2230E" w:rsidRDefault="00E32BE7" w:rsidP="00E32BE7">
      <w:pPr>
        <w:rPr>
          <w:rFonts w:ascii="Times New Roman" w:hAnsi="Times New Roman" w:cs="Times New Roman"/>
          <w:sz w:val="24"/>
          <w:szCs w:val="24"/>
          <w:lang w:val="en-US"/>
        </w:rPr>
      </w:pPr>
      <w:r w:rsidRPr="00D2230E">
        <w:rPr>
          <w:rFonts w:ascii="Times New Roman" w:hAnsi="Times New Roman" w:cs="Times New Roman"/>
          <w:sz w:val="24"/>
          <w:szCs w:val="24"/>
          <w:lang w:val="en-US"/>
        </w:rPr>
        <w:t xml:space="preserve">This Report describes the working processes that have been adopted in Mr. </w:t>
      </w:r>
      <w:proofErr w:type="spellStart"/>
      <w:r w:rsidRPr="00D2230E">
        <w:rPr>
          <w:rFonts w:ascii="Times New Roman" w:hAnsi="Times New Roman" w:cs="Times New Roman"/>
          <w:sz w:val="24"/>
          <w:szCs w:val="24"/>
          <w:lang w:val="en-US"/>
        </w:rPr>
        <w:t>Shailesh</w:t>
      </w:r>
      <w:proofErr w:type="spellEnd"/>
      <w:r w:rsidRPr="00D2230E">
        <w:rPr>
          <w:rFonts w:ascii="Times New Roman" w:hAnsi="Times New Roman" w:cs="Times New Roman"/>
          <w:sz w:val="24"/>
          <w:szCs w:val="24"/>
          <w:lang w:val="en-US"/>
        </w:rPr>
        <w:t xml:space="preserve"> Gandhi’s office which have resulted in a high rate of disposal of cases; reduced the time in which communications received by the office are responded to; and monitoring of Section 4 compliance has been initiated. The Report also provides examples of documents that have been referred to in the Report in the form</w:t>
      </w:r>
      <w:bookmarkStart w:id="0" w:name="_GoBack"/>
      <w:bookmarkEnd w:id="0"/>
      <w:r w:rsidRPr="00D2230E">
        <w:rPr>
          <w:rFonts w:ascii="Times New Roman" w:hAnsi="Times New Roman" w:cs="Times New Roman"/>
          <w:sz w:val="24"/>
          <w:szCs w:val="24"/>
          <w:lang w:val="en-US"/>
        </w:rPr>
        <w:t xml:space="preserve"> of Annexures- such as types of responses sent by Mr. Gandhi’s office, his orders, and other documents used by the office during its working.</w:t>
      </w:r>
    </w:p>
    <w:p w:rsidR="00E32BE7" w:rsidRPr="00D2230E" w:rsidRDefault="00E32BE7" w:rsidP="00E32BE7">
      <w:pPr>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Pr="00D2230E">
        <w:rPr>
          <w:rFonts w:ascii="Times New Roman" w:hAnsi="Times New Roman" w:cs="Times New Roman"/>
          <w:sz w:val="24"/>
          <w:szCs w:val="24"/>
          <w:lang w:val="en-US"/>
        </w:rPr>
        <w:t xml:space="preserve">Report in the context of the objective to provide information under the Right to Information Act, 2005 in a time bound fashion. It also provides certain statistics with regard to disposal rate of cases amongst Commissioners. </w:t>
      </w:r>
    </w:p>
    <w:p w:rsidR="00E32BE7" w:rsidRPr="00D2230E" w:rsidRDefault="00E32BE7" w:rsidP="00E32BE7">
      <w:pPr>
        <w:rPr>
          <w:rFonts w:ascii="Times New Roman" w:hAnsi="Times New Roman" w:cs="Times New Roman"/>
          <w:sz w:val="24"/>
          <w:szCs w:val="24"/>
          <w:lang w:val="en-US"/>
        </w:rPr>
      </w:pPr>
      <w:r>
        <w:rPr>
          <w:rFonts w:ascii="Times New Roman" w:hAnsi="Times New Roman" w:cs="Times New Roman"/>
          <w:sz w:val="24"/>
          <w:szCs w:val="24"/>
          <w:lang w:val="en-US"/>
        </w:rPr>
        <w:t>This report also includes</w:t>
      </w:r>
      <w:r w:rsidRPr="00D2230E">
        <w:rPr>
          <w:rFonts w:ascii="Times New Roman" w:hAnsi="Times New Roman" w:cs="Times New Roman"/>
          <w:sz w:val="24"/>
          <w:szCs w:val="24"/>
          <w:lang w:val="en-US"/>
        </w:rPr>
        <w:t xml:space="preserve">, the Report discusses the movement of communications or post (referred to as </w:t>
      </w:r>
      <w:proofErr w:type="spellStart"/>
      <w:r w:rsidRPr="00D2230E">
        <w:rPr>
          <w:rFonts w:ascii="Times New Roman" w:hAnsi="Times New Roman" w:cs="Times New Roman"/>
          <w:i/>
          <w:sz w:val="24"/>
          <w:szCs w:val="24"/>
          <w:lang w:val="en-US"/>
        </w:rPr>
        <w:t>dak</w:t>
      </w:r>
      <w:proofErr w:type="spellEnd"/>
      <w:r w:rsidRPr="00D2230E">
        <w:rPr>
          <w:rFonts w:ascii="Times New Roman" w:hAnsi="Times New Roman" w:cs="Times New Roman"/>
          <w:i/>
          <w:sz w:val="24"/>
          <w:szCs w:val="24"/>
          <w:lang w:val="en-US"/>
        </w:rPr>
        <w:t xml:space="preserve"> </w:t>
      </w:r>
      <w:r w:rsidRPr="00D2230E">
        <w:rPr>
          <w:rFonts w:ascii="Times New Roman" w:hAnsi="Times New Roman" w:cs="Times New Roman"/>
          <w:sz w:val="24"/>
          <w:szCs w:val="24"/>
          <w:lang w:val="en-US"/>
        </w:rPr>
        <w:t xml:space="preserve">in the Report) in Mr. Gandhi’s office- from the Central Registry to individual members of the staff. It also identifies the different types of </w:t>
      </w:r>
      <w:proofErr w:type="spellStart"/>
      <w:r w:rsidRPr="00D2230E">
        <w:rPr>
          <w:rFonts w:ascii="Times New Roman" w:hAnsi="Times New Roman" w:cs="Times New Roman"/>
          <w:i/>
          <w:sz w:val="24"/>
          <w:szCs w:val="24"/>
          <w:lang w:val="en-US"/>
        </w:rPr>
        <w:t>dak</w:t>
      </w:r>
      <w:proofErr w:type="spellEnd"/>
      <w:r w:rsidRPr="00D2230E">
        <w:rPr>
          <w:rFonts w:ascii="Times New Roman" w:hAnsi="Times New Roman" w:cs="Times New Roman"/>
          <w:sz w:val="24"/>
          <w:szCs w:val="24"/>
          <w:lang w:val="en-US"/>
        </w:rPr>
        <w:t xml:space="preserve"> that the office receives.</w:t>
      </w:r>
    </w:p>
    <w:p w:rsidR="00E32BE7" w:rsidRPr="00D2230E" w:rsidRDefault="00E32BE7" w:rsidP="00E32BE7">
      <w:pPr>
        <w:rPr>
          <w:rFonts w:ascii="Times New Roman" w:hAnsi="Times New Roman" w:cs="Times New Roman"/>
          <w:sz w:val="24"/>
          <w:szCs w:val="24"/>
          <w:lang w:val="en-US"/>
        </w:rPr>
      </w:pPr>
      <w:r>
        <w:rPr>
          <w:rFonts w:ascii="Times New Roman" w:hAnsi="Times New Roman" w:cs="Times New Roman"/>
          <w:sz w:val="24"/>
          <w:szCs w:val="24"/>
          <w:lang w:val="en-US"/>
        </w:rPr>
        <w:t>It also</w:t>
      </w:r>
      <w:r w:rsidRPr="00D2230E">
        <w:rPr>
          <w:rFonts w:ascii="Times New Roman" w:hAnsi="Times New Roman" w:cs="Times New Roman"/>
          <w:sz w:val="24"/>
          <w:szCs w:val="24"/>
          <w:lang w:val="en-US"/>
        </w:rPr>
        <w:t xml:space="preserve"> focuses on fresh Complaints and Appeals. It discusses the scrutiny that fresh matters undergo before they are registered; the registration process and the procedure followed once a matter is registered till the order is given.  </w:t>
      </w:r>
    </w:p>
    <w:p w:rsidR="00E32BE7" w:rsidRPr="00D2230E" w:rsidRDefault="00E32BE7" w:rsidP="00E32BE7">
      <w:pPr>
        <w:rPr>
          <w:rFonts w:ascii="Times New Roman" w:hAnsi="Times New Roman" w:cs="Times New Roman"/>
          <w:sz w:val="24"/>
          <w:szCs w:val="24"/>
          <w:lang w:val="en-US"/>
        </w:rPr>
      </w:pPr>
      <w:r w:rsidRPr="00D2230E">
        <w:rPr>
          <w:rFonts w:ascii="Times New Roman" w:hAnsi="Times New Roman" w:cs="Times New Roman"/>
          <w:sz w:val="24"/>
          <w:szCs w:val="24"/>
          <w:lang w:val="en-US"/>
        </w:rPr>
        <w:t xml:space="preserve">Once Mr. Gandhi has delivered an order, the office receives a huge number of communications with regard to compliance (or non-compliance) of the order. </w:t>
      </w:r>
      <w:r>
        <w:rPr>
          <w:rFonts w:ascii="Times New Roman" w:hAnsi="Times New Roman" w:cs="Times New Roman"/>
          <w:sz w:val="24"/>
          <w:szCs w:val="24"/>
          <w:lang w:val="en-US"/>
        </w:rPr>
        <w:t xml:space="preserve">The report also </w:t>
      </w:r>
      <w:r w:rsidRPr="00D2230E">
        <w:rPr>
          <w:rFonts w:ascii="Times New Roman" w:hAnsi="Times New Roman" w:cs="Times New Roman"/>
          <w:sz w:val="24"/>
          <w:szCs w:val="24"/>
          <w:lang w:val="en-US"/>
        </w:rPr>
        <w:t xml:space="preserve">discusses each type of communication received after an order is passed and how it is dealt with/responded. </w:t>
      </w:r>
      <w:r>
        <w:rPr>
          <w:rFonts w:ascii="Times New Roman" w:hAnsi="Times New Roman" w:cs="Times New Roman"/>
          <w:sz w:val="24"/>
          <w:szCs w:val="24"/>
          <w:lang w:val="en-US"/>
        </w:rPr>
        <w:t xml:space="preserve">In also </w:t>
      </w:r>
      <w:r w:rsidRPr="00D2230E">
        <w:rPr>
          <w:rFonts w:ascii="Times New Roman" w:hAnsi="Times New Roman" w:cs="Times New Roman"/>
          <w:sz w:val="24"/>
          <w:szCs w:val="24"/>
          <w:lang w:val="en-US"/>
        </w:rPr>
        <w:t xml:space="preserve">briefly looks at certain other types of </w:t>
      </w:r>
      <w:proofErr w:type="spellStart"/>
      <w:r w:rsidRPr="00D2230E">
        <w:rPr>
          <w:rFonts w:ascii="Times New Roman" w:hAnsi="Times New Roman" w:cs="Times New Roman"/>
          <w:i/>
          <w:sz w:val="24"/>
          <w:szCs w:val="24"/>
          <w:lang w:val="en-US"/>
        </w:rPr>
        <w:t>dak</w:t>
      </w:r>
      <w:proofErr w:type="spellEnd"/>
      <w:r w:rsidRPr="00D2230E">
        <w:rPr>
          <w:rFonts w:ascii="Times New Roman" w:hAnsi="Times New Roman" w:cs="Times New Roman"/>
          <w:i/>
          <w:sz w:val="24"/>
          <w:szCs w:val="24"/>
          <w:lang w:val="en-US"/>
        </w:rPr>
        <w:t xml:space="preserve"> </w:t>
      </w:r>
      <w:r w:rsidRPr="00D2230E">
        <w:rPr>
          <w:rFonts w:ascii="Times New Roman" w:hAnsi="Times New Roman" w:cs="Times New Roman"/>
          <w:sz w:val="24"/>
          <w:szCs w:val="24"/>
          <w:lang w:val="en-US"/>
        </w:rPr>
        <w:t>received by the office which are not related to cases filed with the Commission but fall under the purview of the RTI Act.</w:t>
      </w:r>
    </w:p>
    <w:p w:rsidR="00E32BE7" w:rsidRPr="00D2230E" w:rsidRDefault="00E32BE7" w:rsidP="00E32BE7">
      <w:pPr>
        <w:rPr>
          <w:rFonts w:ascii="Times New Roman" w:hAnsi="Times New Roman" w:cs="Times New Roman"/>
          <w:sz w:val="24"/>
          <w:szCs w:val="24"/>
          <w:lang w:val="en-US"/>
        </w:rPr>
      </w:pPr>
      <w:r>
        <w:rPr>
          <w:rFonts w:ascii="Times New Roman" w:hAnsi="Times New Roman" w:cs="Times New Roman"/>
          <w:sz w:val="24"/>
          <w:szCs w:val="24"/>
          <w:lang w:val="en-US"/>
        </w:rPr>
        <w:t xml:space="preserve">At last it </w:t>
      </w:r>
      <w:r w:rsidRPr="00D2230E">
        <w:rPr>
          <w:rFonts w:ascii="Times New Roman" w:hAnsi="Times New Roman" w:cs="Times New Roman"/>
          <w:sz w:val="24"/>
          <w:szCs w:val="24"/>
          <w:lang w:val="en-US"/>
        </w:rPr>
        <w:t xml:space="preserve">looks at the initiatives taken by Mr. Gandhi with regard to compliance of Section 4, RTI Act by Public Authorities. It also gives an overview of the staff that works in the office and some statistics with regard to disposal of cases. It finally proposes a way forward and suggests that several measures undertaken by Mr. Gandhi’s office can be replicated by Information Commissioners across the country.   </w:t>
      </w:r>
    </w:p>
    <w:p w:rsidR="00B94C4F" w:rsidRDefault="00B94C4F" w:rsidP="00E32BE7">
      <w:pPr>
        <w:spacing w:line="360" w:lineRule="auto"/>
      </w:pPr>
    </w:p>
    <w:sectPr w:rsidR="00B94C4F" w:rsidSect="00B94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13BBA"/>
    <w:rsid w:val="001963FC"/>
    <w:rsid w:val="004A74AE"/>
    <w:rsid w:val="00523617"/>
    <w:rsid w:val="00665200"/>
    <w:rsid w:val="006C07B5"/>
    <w:rsid w:val="00856FFE"/>
    <w:rsid w:val="0095598D"/>
    <w:rsid w:val="00AC23A2"/>
    <w:rsid w:val="00AF242B"/>
    <w:rsid w:val="00B94C4F"/>
    <w:rsid w:val="00CB58E8"/>
    <w:rsid w:val="00E13BBA"/>
    <w:rsid w:val="00E32BE7"/>
    <w:rsid w:val="00E97810"/>
    <w:rsid w:val="00EF7EF7"/>
    <w:rsid w:val="00F35BA4"/>
    <w:rsid w:val="00F606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1856</Characters>
  <Application>Microsoft Office Word</Application>
  <DocSecurity>0</DocSecurity>
  <Lines>15</Lines>
  <Paragraphs>4</Paragraphs>
  <ScaleCrop>false</ScaleCrop>
  <Company>Hewlett-Packard</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dc:creator>
  <cp:lastModifiedBy>Nawal</cp:lastModifiedBy>
  <cp:revision>4</cp:revision>
  <dcterms:created xsi:type="dcterms:W3CDTF">2012-07-25T07:49:00Z</dcterms:created>
  <dcterms:modified xsi:type="dcterms:W3CDTF">2012-08-11T04:35:00Z</dcterms:modified>
</cp:coreProperties>
</file>