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14" w:rsidRDefault="00C81514"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9766F4" w:rsidP="00CB320F">
      <w:r>
        <w:rPr>
          <w:noProof/>
          <w:lang w:eastAsia="en-IN"/>
        </w:rPr>
        <w:pict>
          <v:shapetype id="_x0000_t202" coordsize="21600,21600" o:spt="202" path="m,l,21600r21600,l21600,xe">
            <v:stroke joinstyle="miter"/>
            <v:path gradientshapeok="t" o:connecttype="rect"/>
          </v:shapetype>
          <v:shape id="_x0000_s1083" type="#_x0000_t202" style="position:absolute;margin-left:40.1pt;margin-top:5.05pt;width:328.5pt;height:109.15pt;z-index:251658240" stroked="f">
            <v:textbox>
              <w:txbxContent>
                <w:p w:rsidR="00CB320F" w:rsidRPr="00CB320F" w:rsidRDefault="00FD39D4" w:rsidP="00CB320F">
                  <w:pPr>
                    <w:jc w:val="center"/>
                    <w:rPr>
                      <w:rFonts w:asciiTheme="majorHAnsi" w:hAnsiTheme="majorHAnsi"/>
                      <w:b/>
                      <w:sz w:val="72"/>
                      <w:szCs w:val="72"/>
                    </w:rPr>
                  </w:pPr>
                  <w:r>
                    <w:rPr>
                      <w:rFonts w:asciiTheme="majorHAnsi" w:hAnsiTheme="majorHAnsi"/>
                      <w:b/>
                      <w:sz w:val="72"/>
                      <w:szCs w:val="72"/>
                    </w:rPr>
                    <w:t xml:space="preserve">Executive </w:t>
                  </w:r>
                  <w:r w:rsidR="00CB320F" w:rsidRPr="00CB320F">
                    <w:rPr>
                      <w:rFonts w:asciiTheme="majorHAnsi" w:hAnsiTheme="majorHAnsi"/>
                      <w:b/>
                      <w:sz w:val="72"/>
                      <w:szCs w:val="72"/>
                    </w:rPr>
                    <w:t xml:space="preserve">Summary </w:t>
                  </w:r>
                </w:p>
              </w:txbxContent>
            </v:textbox>
          </v:shape>
        </w:pict>
      </w:r>
    </w:p>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CB320F" w:rsidRDefault="00CB320F" w:rsidP="00CB320F"/>
    <w:p w:rsidR="00FD39D4" w:rsidRPr="004E4D69" w:rsidRDefault="00FD39D4" w:rsidP="00FD39D4">
      <w:pPr>
        <w:spacing w:after="0" w:line="360" w:lineRule="auto"/>
        <w:jc w:val="both"/>
        <w:rPr>
          <w:rFonts w:asciiTheme="majorHAnsi" w:eastAsia="Times New Roman" w:hAnsiTheme="majorHAnsi" w:cs="Times New Roman"/>
          <w:bCs/>
          <w:sz w:val="24"/>
          <w:szCs w:val="24"/>
          <w:lang w:eastAsia="en-IN"/>
        </w:rPr>
      </w:pPr>
      <w:r w:rsidRPr="004E4D69">
        <w:rPr>
          <w:rFonts w:asciiTheme="majorHAnsi" w:eastAsia="Times New Roman" w:hAnsiTheme="majorHAnsi" w:cs="Times New Roman"/>
          <w:bCs/>
          <w:sz w:val="24"/>
          <w:szCs w:val="24"/>
          <w:lang w:eastAsia="en-IN"/>
        </w:rPr>
        <w:lastRenderedPageBreak/>
        <w:t xml:space="preserve">This report deals with the delays in the police investigations and court trials and procedures and suggests methods to expedite the processes using advantages of Information Technology. It covers the Government Schemes implemented till now to leverage IT in these departments and those in the pipeline as well. It also talks about certain loopholes in those projects and gives hindsight on its implementation issues. </w:t>
      </w:r>
    </w:p>
    <w:p w:rsidR="00FD39D4" w:rsidRPr="004E4D69" w:rsidRDefault="00FD39D4" w:rsidP="00FD39D4">
      <w:pPr>
        <w:spacing w:after="0" w:line="360" w:lineRule="auto"/>
        <w:jc w:val="both"/>
        <w:rPr>
          <w:rFonts w:asciiTheme="majorHAnsi" w:eastAsia="Times New Roman" w:hAnsiTheme="majorHAnsi" w:cs="Times New Roman"/>
          <w:bCs/>
          <w:sz w:val="24"/>
          <w:szCs w:val="24"/>
          <w:lang w:eastAsia="en-IN"/>
        </w:rPr>
      </w:pPr>
    </w:p>
    <w:p w:rsidR="00FD39D4" w:rsidRPr="004E4D69" w:rsidRDefault="00FD39D4" w:rsidP="00FD39D4">
      <w:pPr>
        <w:spacing w:after="0" w:line="360" w:lineRule="auto"/>
        <w:jc w:val="both"/>
        <w:rPr>
          <w:rFonts w:asciiTheme="majorHAnsi" w:eastAsia="Times New Roman" w:hAnsiTheme="majorHAnsi" w:cs="Times New Roman"/>
          <w:bCs/>
          <w:sz w:val="24"/>
          <w:szCs w:val="24"/>
          <w:lang w:eastAsia="en-IN"/>
        </w:rPr>
      </w:pPr>
      <w:proofErr w:type="gramStart"/>
      <w:r w:rsidRPr="004E4D69">
        <w:rPr>
          <w:rFonts w:asciiTheme="majorHAnsi" w:eastAsia="Times New Roman" w:hAnsiTheme="majorHAnsi" w:cs="Times New Roman"/>
          <w:bCs/>
          <w:sz w:val="24"/>
          <w:szCs w:val="24"/>
          <w:lang w:eastAsia="en-IN"/>
        </w:rPr>
        <w:t>The project throughout focuses on the investigation part of the criminal justice system i.e. the police.</w:t>
      </w:r>
      <w:proofErr w:type="gramEnd"/>
      <w:r w:rsidRPr="004E4D69">
        <w:rPr>
          <w:rFonts w:asciiTheme="majorHAnsi" w:eastAsia="Times New Roman" w:hAnsiTheme="majorHAnsi" w:cs="Times New Roman"/>
          <w:bCs/>
          <w:sz w:val="24"/>
          <w:szCs w:val="24"/>
          <w:lang w:eastAsia="en-IN"/>
        </w:rPr>
        <w:t xml:space="preserve"> As for the courts it only mentions the delays involved in the courts and the E-court project as part of the National E-Governance Plan.</w:t>
      </w:r>
    </w:p>
    <w:p w:rsidR="00FD39D4" w:rsidRPr="004E4D69" w:rsidRDefault="00FD39D4" w:rsidP="00FD39D4">
      <w:pPr>
        <w:spacing w:after="0" w:line="360" w:lineRule="auto"/>
        <w:jc w:val="both"/>
        <w:rPr>
          <w:rFonts w:asciiTheme="majorHAnsi" w:eastAsia="Times New Roman" w:hAnsiTheme="majorHAnsi" w:cs="Times New Roman"/>
          <w:bCs/>
          <w:sz w:val="24"/>
          <w:szCs w:val="24"/>
          <w:lang w:eastAsia="en-IN"/>
        </w:rPr>
      </w:pPr>
    </w:p>
    <w:p w:rsidR="00FD39D4" w:rsidRDefault="00FD39D4" w:rsidP="00FD39D4">
      <w:pPr>
        <w:spacing w:after="0" w:line="360" w:lineRule="auto"/>
        <w:jc w:val="both"/>
        <w:rPr>
          <w:rFonts w:asciiTheme="majorHAnsi" w:eastAsia="Times New Roman" w:hAnsiTheme="majorHAnsi" w:cs="Times New Roman"/>
          <w:bCs/>
          <w:sz w:val="24"/>
          <w:szCs w:val="24"/>
          <w:lang w:eastAsia="en-IN"/>
        </w:rPr>
      </w:pPr>
      <w:r w:rsidRPr="004E4D69">
        <w:rPr>
          <w:rFonts w:asciiTheme="majorHAnsi" w:eastAsia="Times New Roman" w:hAnsiTheme="majorHAnsi" w:cs="Times New Roman"/>
          <w:bCs/>
          <w:sz w:val="24"/>
          <w:szCs w:val="24"/>
          <w:lang w:eastAsia="en-IN"/>
        </w:rPr>
        <w:t>The recommendations given in this report includes suggestions for effective implementation of various projects of the Ministry of Home Affairs in the police department. Since leveraging Information Technology is not a solution in itself and it requires certain changes in the structure, functioning and attitude of the police to effectively harness the benefits of the new technologies. Hence the recommendations address these issues as well.</w:t>
      </w:r>
    </w:p>
    <w:p w:rsidR="00FD39D4" w:rsidRPr="00FD39D4" w:rsidRDefault="00FD39D4" w:rsidP="00FD39D4">
      <w:pPr>
        <w:spacing w:after="0" w:line="360" w:lineRule="auto"/>
        <w:jc w:val="both"/>
        <w:rPr>
          <w:rFonts w:asciiTheme="majorHAnsi" w:eastAsia="Times New Roman" w:hAnsiTheme="majorHAnsi" w:cs="Times New Roman"/>
          <w:bCs/>
          <w:sz w:val="24"/>
          <w:szCs w:val="24"/>
          <w:lang w:eastAsia="en-IN"/>
        </w:rPr>
      </w:pPr>
    </w:p>
    <w:p w:rsidR="00CB320F" w:rsidRPr="00FD39D4" w:rsidRDefault="00CB320F" w:rsidP="00FD39D4">
      <w:pPr>
        <w:spacing w:line="360" w:lineRule="auto"/>
        <w:jc w:val="both"/>
        <w:rPr>
          <w:rFonts w:asciiTheme="majorHAnsi" w:hAnsiTheme="majorHAnsi" w:cs="Times New Roman"/>
          <w:sz w:val="24"/>
          <w:szCs w:val="24"/>
          <w:u w:val="single"/>
        </w:rPr>
      </w:pPr>
      <w:r w:rsidRPr="00FD39D4">
        <w:rPr>
          <w:rFonts w:asciiTheme="majorHAnsi" w:hAnsiTheme="majorHAnsi" w:cs="Times New Roman"/>
          <w:sz w:val="24"/>
          <w:szCs w:val="24"/>
          <w:u w:val="single"/>
        </w:rPr>
        <w:t>Key Findings</w:t>
      </w:r>
    </w:p>
    <w:p w:rsidR="00CB320F" w:rsidRPr="00F63EEC" w:rsidRDefault="00CB320F" w:rsidP="00FD39D4">
      <w:pPr>
        <w:pStyle w:val="ListParagraph"/>
        <w:numPr>
          <w:ilvl w:val="0"/>
          <w:numId w:val="41"/>
        </w:numPr>
        <w:spacing w:line="360" w:lineRule="auto"/>
        <w:ind w:left="426" w:hanging="426"/>
        <w:jc w:val="both"/>
        <w:rPr>
          <w:rFonts w:asciiTheme="majorHAnsi" w:hAnsiTheme="majorHAnsi" w:cs="Times New Roman"/>
          <w:sz w:val="24"/>
          <w:szCs w:val="24"/>
        </w:rPr>
      </w:pPr>
      <w:r w:rsidRPr="00F63EEC">
        <w:rPr>
          <w:rFonts w:asciiTheme="majorHAnsi" w:hAnsiTheme="majorHAnsi" w:cs="Times New Roman"/>
          <w:sz w:val="24"/>
          <w:szCs w:val="24"/>
        </w:rPr>
        <w:t xml:space="preserve">There are certain structural and design defects and issues related to functional inefficiency in the police system: </w:t>
      </w:r>
    </w:p>
    <w:p w:rsidR="00BD1A1F" w:rsidRPr="00BD1A1F" w:rsidRDefault="00CB320F" w:rsidP="00FD39D4">
      <w:pPr>
        <w:pStyle w:val="ListParagraph"/>
        <w:numPr>
          <w:ilvl w:val="1"/>
          <w:numId w:val="41"/>
        </w:numPr>
        <w:spacing w:line="360" w:lineRule="auto"/>
        <w:ind w:left="709" w:hanging="283"/>
        <w:jc w:val="both"/>
        <w:rPr>
          <w:rFonts w:asciiTheme="majorHAnsi" w:hAnsiTheme="majorHAnsi"/>
        </w:rPr>
      </w:pPr>
      <w:r w:rsidRPr="00BD1A1F">
        <w:rPr>
          <w:rFonts w:asciiTheme="majorHAnsi" w:hAnsiTheme="majorHAnsi" w:cs="Times New Roman"/>
          <w:sz w:val="24"/>
          <w:szCs w:val="24"/>
        </w:rPr>
        <w:t>Unwanted poli</w:t>
      </w:r>
      <w:r w:rsidR="00BD1A1F" w:rsidRPr="00BD1A1F">
        <w:rPr>
          <w:rFonts w:asciiTheme="majorHAnsi" w:hAnsiTheme="majorHAnsi" w:cs="Times New Roman"/>
          <w:sz w:val="24"/>
          <w:szCs w:val="24"/>
        </w:rPr>
        <w:t>tical</w:t>
      </w:r>
      <w:r w:rsidR="00BD1A1F">
        <w:rPr>
          <w:rFonts w:asciiTheme="majorHAnsi" w:hAnsiTheme="majorHAnsi" w:cs="Times New Roman"/>
          <w:sz w:val="24"/>
          <w:szCs w:val="24"/>
        </w:rPr>
        <w:t xml:space="preserve"> interference</w:t>
      </w:r>
    </w:p>
    <w:p w:rsidR="00BD1A1F" w:rsidRPr="00BD1A1F" w:rsidRDefault="00CB320F" w:rsidP="00FD39D4">
      <w:pPr>
        <w:pStyle w:val="ListParagraph"/>
        <w:numPr>
          <w:ilvl w:val="1"/>
          <w:numId w:val="41"/>
        </w:numPr>
        <w:spacing w:line="360" w:lineRule="auto"/>
        <w:ind w:left="709" w:hanging="283"/>
        <w:jc w:val="both"/>
        <w:rPr>
          <w:rFonts w:asciiTheme="majorHAnsi" w:hAnsiTheme="majorHAnsi"/>
        </w:rPr>
      </w:pPr>
      <w:r w:rsidRPr="00BD1A1F">
        <w:rPr>
          <w:rFonts w:asciiTheme="majorHAnsi" w:hAnsiTheme="majorHAnsi" w:cs="Times New Roman"/>
          <w:sz w:val="24"/>
          <w:szCs w:val="24"/>
        </w:rPr>
        <w:t xml:space="preserve">Disparate functions performed by an overburdened police </w:t>
      </w:r>
    </w:p>
    <w:p w:rsidR="00CB320F" w:rsidRPr="00BD1A1F" w:rsidRDefault="00CB320F" w:rsidP="00FD39D4">
      <w:pPr>
        <w:pStyle w:val="ListParagraph"/>
        <w:numPr>
          <w:ilvl w:val="1"/>
          <w:numId w:val="41"/>
        </w:numPr>
        <w:spacing w:line="360" w:lineRule="auto"/>
        <w:ind w:left="709" w:hanging="283"/>
        <w:jc w:val="both"/>
        <w:rPr>
          <w:rFonts w:asciiTheme="majorHAnsi" w:hAnsiTheme="majorHAnsi"/>
        </w:rPr>
      </w:pPr>
      <w:r w:rsidRPr="00BD1A1F">
        <w:rPr>
          <w:rFonts w:asciiTheme="majorHAnsi" w:hAnsiTheme="majorHAnsi" w:cs="Times New Roman"/>
          <w:sz w:val="24"/>
          <w:szCs w:val="24"/>
        </w:rPr>
        <w:t>Failure to register FIRs</w:t>
      </w:r>
    </w:p>
    <w:p w:rsidR="00CB320F" w:rsidRPr="00912455" w:rsidRDefault="00CB320F" w:rsidP="00FD39D4">
      <w:pPr>
        <w:pStyle w:val="ListParagraph"/>
        <w:numPr>
          <w:ilvl w:val="1"/>
          <w:numId w:val="41"/>
        </w:numPr>
        <w:spacing w:line="360" w:lineRule="auto"/>
        <w:ind w:left="709" w:hanging="283"/>
        <w:jc w:val="both"/>
        <w:rPr>
          <w:rFonts w:asciiTheme="majorHAnsi" w:hAnsiTheme="majorHAnsi"/>
        </w:rPr>
      </w:pPr>
      <w:r w:rsidRPr="00912455">
        <w:rPr>
          <w:rFonts w:asciiTheme="majorHAnsi" w:hAnsiTheme="majorHAnsi" w:cs="Times New Roman"/>
          <w:sz w:val="24"/>
          <w:szCs w:val="24"/>
        </w:rPr>
        <w:t>Hiring of inadequate number of police personnel</w:t>
      </w:r>
    </w:p>
    <w:p w:rsidR="00CB320F" w:rsidRPr="00912455" w:rsidRDefault="00CB320F" w:rsidP="00FD39D4">
      <w:pPr>
        <w:pStyle w:val="ListParagraph"/>
        <w:numPr>
          <w:ilvl w:val="1"/>
          <w:numId w:val="41"/>
        </w:numPr>
        <w:spacing w:line="360" w:lineRule="auto"/>
        <w:ind w:left="709" w:hanging="283"/>
        <w:jc w:val="both"/>
        <w:rPr>
          <w:rFonts w:asciiTheme="majorHAnsi" w:hAnsiTheme="majorHAnsi"/>
        </w:rPr>
      </w:pPr>
      <w:r w:rsidRPr="00912455">
        <w:rPr>
          <w:rFonts w:asciiTheme="majorHAnsi" w:hAnsiTheme="majorHAnsi" w:cs="Times New Roman"/>
          <w:sz w:val="24"/>
          <w:szCs w:val="24"/>
        </w:rPr>
        <w:t>Training of police personnel</w:t>
      </w:r>
    </w:p>
    <w:p w:rsidR="00CB320F" w:rsidRPr="00912455" w:rsidRDefault="00CB320F" w:rsidP="00FD39D4">
      <w:pPr>
        <w:pStyle w:val="ListParagraph"/>
        <w:numPr>
          <w:ilvl w:val="1"/>
          <w:numId w:val="41"/>
        </w:numPr>
        <w:spacing w:line="360" w:lineRule="auto"/>
        <w:ind w:left="709" w:hanging="283"/>
        <w:jc w:val="both"/>
        <w:rPr>
          <w:rFonts w:asciiTheme="majorHAnsi" w:hAnsiTheme="majorHAnsi"/>
        </w:rPr>
      </w:pPr>
      <w:r w:rsidRPr="00912455">
        <w:rPr>
          <w:rFonts w:asciiTheme="majorHAnsi" w:hAnsiTheme="majorHAnsi" w:cs="Times New Roman"/>
          <w:sz w:val="24"/>
          <w:szCs w:val="24"/>
        </w:rPr>
        <w:t>Technical Infrastructure</w:t>
      </w:r>
    </w:p>
    <w:p w:rsidR="00CB320F" w:rsidRPr="00555565" w:rsidRDefault="00CB320F" w:rsidP="00FD39D4">
      <w:pPr>
        <w:pStyle w:val="ListParagraph"/>
        <w:numPr>
          <w:ilvl w:val="1"/>
          <w:numId w:val="41"/>
        </w:numPr>
        <w:spacing w:line="360" w:lineRule="auto"/>
        <w:ind w:left="709" w:hanging="283"/>
        <w:jc w:val="both"/>
        <w:rPr>
          <w:rFonts w:asciiTheme="majorHAnsi" w:hAnsiTheme="majorHAnsi"/>
        </w:rPr>
      </w:pPr>
      <w:r w:rsidRPr="00912455">
        <w:rPr>
          <w:rFonts w:asciiTheme="majorHAnsi" w:hAnsiTheme="majorHAnsi" w:cs="Times New Roman"/>
          <w:sz w:val="24"/>
          <w:szCs w:val="24"/>
        </w:rPr>
        <w:t>Financial Resources</w:t>
      </w:r>
    </w:p>
    <w:p w:rsidR="00CB320F" w:rsidRPr="00787AF2"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 xml:space="preserve">2.8 </w:t>
      </w:r>
      <w:proofErr w:type="spellStart"/>
      <w:r>
        <w:rPr>
          <w:rFonts w:asciiTheme="majorHAnsi" w:hAnsiTheme="majorHAnsi" w:cs="Times New Roman"/>
          <w:sz w:val="24"/>
          <w:szCs w:val="24"/>
        </w:rPr>
        <w:t>crore</w:t>
      </w:r>
      <w:proofErr w:type="spellEnd"/>
      <w:r>
        <w:rPr>
          <w:rFonts w:asciiTheme="majorHAnsi" w:hAnsiTheme="majorHAnsi" w:cs="Times New Roman"/>
          <w:sz w:val="24"/>
          <w:szCs w:val="24"/>
        </w:rPr>
        <w:t xml:space="preserve"> cases were pending in subordinate courts</w:t>
      </w:r>
      <w:r w:rsidRPr="00912455">
        <w:rPr>
          <w:rFonts w:asciiTheme="majorHAnsi" w:hAnsiTheme="majorHAnsi" w:cs="Times New Roman"/>
          <w:sz w:val="24"/>
          <w:szCs w:val="24"/>
        </w:rPr>
        <w:t>,</w:t>
      </w:r>
      <w:r>
        <w:rPr>
          <w:rFonts w:asciiTheme="majorHAnsi" w:hAnsiTheme="majorHAnsi" w:cs="Times New Roman"/>
          <w:sz w:val="24"/>
          <w:szCs w:val="24"/>
        </w:rPr>
        <w:t xml:space="preserve"> 42 </w:t>
      </w:r>
      <w:proofErr w:type="spellStart"/>
      <w:r>
        <w:rPr>
          <w:rFonts w:asciiTheme="majorHAnsi" w:hAnsiTheme="majorHAnsi" w:cs="Times New Roman"/>
          <w:sz w:val="24"/>
          <w:szCs w:val="24"/>
        </w:rPr>
        <w:t>lakhs</w:t>
      </w:r>
      <w:proofErr w:type="spellEnd"/>
      <w:r>
        <w:rPr>
          <w:rFonts w:asciiTheme="majorHAnsi" w:hAnsiTheme="majorHAnsi" w:cs="Times New Roman"/>
          <w:sz w:val="24"/>
          <w:szCs w:val="24"/>
        </w:rPr>
        <w:t xml:space="preserve"> in High Courts and around 55000 in Supreme Court in 2010.</w:t>
      </w:r>
    </w:p>
    <w:p w:rsidR="00CB320F" w:rsidRPr="000632EA"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In India one police officer is serving approximately 700-750 citizens while in countries like UK it is 1:268.</w:t>
      </w:r>
    </w:p>
    <w:p w:rsidR="00CB320F" w:rsidRPr="000632EA"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lastRenderedPageBreak/>
        <w:t>The investigating power lies with police personnel of the ranks of Assistant Sub Inspector and above which comprise only 15% of the police force.</w:t>
      </w:r>
    </w:p>
    <w:p w:rsidR="00CB320F" w:rsidRPr="00772750"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Lack of professionalism in an over-burdened</w:t>
      </w:r>
      <w:r w:rsidRPr="00912455">
        <w:rPr>
          <w:rFonts w:asciiTheme="majorHAnsi" w:hAnsiTheme="majorHAnsi" w:cs="Times New Roman"/>
          <w:sz w:val="24"/>
          <w:szCs w:val="24"/>
        </w:rPr>
        <w:t>,</w:t>
      </w:r>
      <w:r>
        <w:rPr>
          <w:rFonts w:asciiTheme="majorHAnsi" w:hAnsiTheme="majorHAnsi" w:cs="Times New Roman"/>
          <w:sz w:val="24"/>
          <w:szCs w:val="24"/>
        </w:rPr>
        <w:t xml:space="preserve"> under-funded and poorly skilled police force has led to lower level of trust in law enforcement.</w:t>
      </w:r>
    </w:p>
    <w:p w:rsidR="00CB320F" w:rsidRPr="00D258D5"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Ministry of Home Affairs on behalf of the government of India has been implementing a number of schemes to leverage Information and Communications Technology in the police including POLNET</w:t>
      </w:r>
      <w:r w:rsidRPr="00912455">
        <w:rPr>
          <w:rFonts w:asciiTheme="majorHAnsi" w:hAnsiTheme="majorHAnsi" w:cs="Times New Roman"/>
          <w:sz w:val="24"/>
          <w:szCs w:val="24"/>
        </w:rPr>
        <w:t>,</w:t>
      </w:r>
      <w:r>
        <w:rPr>
          <w:rFonts w:asciiTheme="majorHAnsi" w:hAnsiTheme="majorHAnsi" w:cs="Times New Roman"/>
          <w:sz w:val="24"/>
          <w:szCs w:val="24"/>
        </w:rPr>
        <w:t xml:space="preserve"> CCIS</w:t>
      </w:r>
      <w:r w:rsidRPr="00912455">
        <w:rPr>
          <w:rFonts w:asciiTheme="majorHAnsi" w:hAnsiTheme="majorHAnsi" w:cs="Times New Roman"/>
          <w:sz w:val="24"/>
          <w:szCs w:val="24"/>
        </w:rPr>
        <w:t>,</w:t>
      </w:r>
      <w:r>
        <w:rPr>
          <w:rFonts w:asciiTheme="majorHAnsi" w:hAnsiTheme="majorHAnsi" w:cs="Times New Roman"/>
          <w:sz w:val="24"/>
          <w:szCs w:val="24"/>
        </w:rPr>
        <w:t xml:space="preserve"> CIPA</w:t>
      </w:r>
      <w:r w:rsidRPr="00912455">
        <w:rPr>
          <w:rFonts w:asciiTheme="majorHAnsi" w:hAnsiTheme="majorHAnsi" w:cs="Times New Roman"/>
          <w:sz w:val="24"/>
          <w:szCs w:val="24"/>
        </w:rPr>
        <w:t>,</w:t>
      </w:r>
      <w:r>
        <w:rPr>
          <w:rFonts w:asciiTheme="majorHAnsi" w:hAnsiTheme="majorHAnsi" w:cs="Times New Roman"/>
          <w:sz w:val="24"/>
          <w:szCs w:val="24"/>
        </w:rPr>
        <w:t xml:space="preserve"> CCTNS etc.</w:t>
      </w:r>
    </w:p>
    <w:p w:rsidR="00CB320F" w:rsidRPr="00D258D5"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The implementation of these projects has been quite varied across the country. While some areas have adopted the new technological interventions in their daily procedures</w:t>
      </w:r>
      <w:r w:rsidRPr="00912455">
        <w:rPr>
          <w:rFonts w:asciiTheme="majorHAnsi" w:hAnsiTheme="majorHAnsi" w:cs="Times New Roman"/>
          <w:sz w:val="24"/>
          <w:szCs w:val="24"/>
        </w:rPr>
        <w:t>,</w:t>
      </w:r>
      <w:r>
        <w:rPr>
          <w:rFonts w:asciiTheme="majorHAnsi" w:hAnsiTheme="majorHAnsi" w:cs="Times New Roman"/>
          <w:sz w:val="24"/>
          <w:szCs w:val="24"/>
        </w:rPr>
        <w:t xml:space="preserve"> other areas still are not in full capacity to imbibe the upcoming technology.</w:t>
      </w:r>
    </w:p>
    <w:p w:rsidR="00CB320F" w:rsidRPr="00772750"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Lack of reengineering of the traditional police processes is one of the major reasons for failure of implementation of these schemes.</w:t>
      </w:r>
    </w:p>
    <w:p w:rsidR="00CB320F" w:rsidRPr="00D258D5" w:rsidRDefault="00CB320F" w:rsidP="00FD39D4">
      <w:pPr>
        <w:pStyle w:val="ListParagraph"/>
        <w:numPr>
          <w:ilvl w:val="0"/>
          <w:numId w:val="41"/>
        </w:numPr>
        <w:spacing w:line="360" w:lineRule="auto"/>
        <w:ind w:left="426" w:hanging="426"/>
        <w:jc w:val="both"/>
        <w:rPr>
          <w:rFonts w:asciiTheme="majorHAnsi" w:hAnsiTheme="majorHAnsi"/>
        </w:rPr>
      </w:pPr>
      <w:r>
        <w:rPr>
          <w:rFonts w:asciiTheme="majorHAnsi" w:hAnsiTheme="majorHAnsi" w:cs="Times New Roman"/>
          <w:sz w:val="24"/>
          <w:szCs w:val="24"/>
        </w:rPr>
        <w:t>GPS/GIS have given the modern law enforcement agencies with a new array of tools for combating crime and managing traffic in countries abroad.</w:t>
      </w:r>
    </w:p>
    <w:p w:rsidR="00CB320F" w:rsidRDefault="00CB320F" w:rsidP="00FD39D4">
      <w:pPr>
        <w:spacing w:line="360" w:lineRule="auto"/>
        <w:jc w:val="both"/>
        <w:rPr>
          <w:rFonts w:asciiTheme="majorHAnsi" w:hAnsiTheme="majorHAnsi"/>
          <w:sz w:val="24"/>
          <w:szCs w:val="24"/>
        </w:rPr>
      </w:pPr>
      <w:r w:rsidRPr="00D258D5">
        <w:rPr>
          <w:rFonts w:asciiTheme="majorHAnsi" w:hAnsiTheme="majorHAnsi"/>
          <w:sz w:val="24"/>
          <w:szCs w:val="24"/>
        </w:rPr>
        <w:t>On the basis of above findings,</w:t>
      </w:r>
      <w:r>
        <w:rPr>
          <w:rFonts w:asciiTheme="majorHAnsi" w:hAnsiTheme="majorHAnsi"/>
          <w:sz w:val="24"/>
          <w:szCs w:val="24"/>
        </w:rPr>
        <w:t xml:space="preserve"> </w:t>
      </w:r>
      <w:r w:rsidR="00BD1A1F">
        <w:rPr>
          <w:rFonts w:asciiTheme="majorHAnsi" w:hAnsiTheme="majorHAnsi"/>
          <w:sz w:val="24"/>
          <w:szCs w:val="24"/>
        </w:rPr>
        <w:t xml:space="preserve">broadly </w:t>
      </w:r>
      <w:r>
        <w:rPr>
          <w:rFonts w:asciiTheme="majorHAnsi" w:hAnsiTheme="majorHAnsi"/>
          <w:sz w:val="24"/>
          <w:szCs w:val="24"/>
        </w:rPr>
        <w:t>the following recommendations have been suggested:</w:t>
      </w:r>
    </w:p>
    <w:p w:rsidR="00CB320F" w:rsidRDefault="00BD1A1F" w:rsidP="00FD39D4">
      <w:pPr>
        <w:pStyle w:val="ListParagraph"/>
        <w:numPr>
          <w:ilvl w:val="0"/>
          <w:numId w:val="42"/>
        </w:numPr>
        <w:spacing w:after="0" w:line="360" w:lineRule="auto"/>
        <w:ind w:left="426" w:hanging="426"/>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Recommendations to E</w:t>
      </w:r>
      <w:r w:rsidR="00CB320F" w:rsidRPr="00A23903">
        <w:rPr>
          <w:rFonts w:asciiTheme="majorHAnsi" w:eastAsia="Times New Roman" w:hAnsiTheme="majorHAnsi" w:cs="Times New Roman"/>
          <w:bCs/>
          <w:sz w:val="24"/>
          <w:szCs w:val="24"/>
          <w:lang w:eastAsia="en-IN"/>
        </w:rPr>
        <w:t>nsure Registration of First Information Reports, Requests and Complaints and Improved Citizen Access to Police Services</w:t>
      </w:r>
    </w:p>
    <w:p w:rsidR="00CB320F" w:rsidRDefault="00BD1A1F" w:rsidP="00FD39D4">
      <w:pPr>
        <w:pStyle w:val="ListParagraph"/>
        <w:numPr>
          <w:ilvl w:val="0"/>
          <w:numId w:val="42"/>
        </w:numPr>
        <w:spacing w:after="0" w:line="360" w:lineRule="auto"/>
        <w:ind w:left="426" w:hanging="426"/>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Recommendations to I</w:t>
      </w:r>
      <w:r w:rsidR="00CB320F" w:rsidRPr="00A23903">
        <w:rPr>
          <w:rFonts w:asciiTheme="majorHAnsi" w:eastAsia="Times New Roman" w:hAnsiTheme="majorHAnsi" w:cs="Times New Roman"/>
          <w:bCs/>
          <w:sz w:val="24"/>
          <w:szCs w:val="24"/>
          <w:lang w:eastAsia="en-IN"/>
        </w:rPr>
        <w:t>ncrease Investigation Resources and Training</w:t>
      </w:r>
    </w:p>
    <w:p w:rsidR="00CB320F" w:rsidRDefault="00BD1A1F" w:rsidP="00FD39D4">
      <w:pPr>
        <w:pStyle w:val="ListParagraph"/>
        <w:numPr>
          <w:ilvl w:val="0"/>
          <w:numId w:val="42"/>
        </w:numPr>
        <w:spacing w:after="0" w:line="360" w:lineRule="auto"/>
        <w:ind w:left="426" w:hanging="426"/>
        <w:jc w:val="both"/>
        <w:rPr>
          <w:rFonts w:asciiTheme="majorHAnsi" w:eastAsia="Times New Roman" w:hAnsiTheme="majorHAnsi" w:cs="Times New Roman"/>
          <w:bCs/>
          <w:sz w:val="24"/>
          <w:szCs w:val="24"/>
          <w:lang w:eastAsia="en-IN"/>
        </w:rPr>
      </w:pPr>
      <w:r>
        <w:rPr>
          <w:rFonts w:asciiTheme="majorHAnsi" w:eastAsia="Times New Roman" w:hAnsiTheme="majorHAnsi" w:cs="Times New Roman"/>
          <w:bCs/>
          <w:sz w:val="24"/>
          <w:szCs w:val="24"/>
          <w:lang w:eastAsia="en-IN"/>
        </w:rPr>
        <w:t>Recommendations to R</w:t>
      </w:r>
      <w:r w:rsidR="00CB320F" w:rsidRPr="00A23903">
        <w:rPr>
          <w:rFonts w:asciiTheme="majorHAnsi" w:eastAsia="Times New Roman" w:hAnsiTheme="majorHAnsi" w:cs="Times New Roman"/>
          <w:bCs/>
          <w:sz w:val="24"/>
          <w:szCs w:val="24"/>
          <w:lang w:eastAsia="en-IN"/>
        </w:rPr>
        <w:t>educe demoralization and exhaustion of lower ranking police by substantially improving working and living conditions</w:t>
      </w:r>
    </w:p>
    <w:p w:rsidR="00CB320F" w:rsidRDefault="00CB320F" w:rsidP="00FD39D4">
      <w:pPr>
        <w:pStyle w:val="ListParagraph"/>
        <w:numPr>
          <w:ilvl w:val="0"/>
          <w:numId w:val="42"/>
        </w:numPr>
        <w:spacing w:after="0" w:line="360" w:lineRule="auto"/>
        <w:ind w:left="426" w:hanging="426"/>
        <w:jc w:val="both"/>
        <w:rPr>
          <w:rFonts w:asciiTheme="majorHAnsi" w:eastAsia="Times New Roman" w:hAnsiTheme="majorHAnsi" w:cs="Times New Roman"/>
          <w:bCs/>
          <w:sz w:val="24"/>
          <w:szCs w:val="24"/>
          <w:lang w:eastAsia="en-IN"/>
        </w:rPr>
      </w:pPr>
      <w:r w:rsidRPr="00B972BE">
        <w:rPr>
          <w:rFonts w:asciiTheme="majorHAnsi" w:eastAsia="Times New Roman" w:hAnsiTheme="majorHAnsi" w:cs="Times New Roman"/>
          <w:bCs/>
          <w:sz w:val="24"/>
          <w:szCs w:val="24"/>
          <w:lang w:eastAsia="en-IN"/>
        </w:rPr>
        <w:t>Recommendations to Improve Crime Prevention</w:t>
      </w:r>
    </w:p>
    <w:p w:rsidR="00CB320F" w:rsidRPr="00BD1A1F" w:rsidRDefault="00CB320F" w:rsidP="00BD1A1F">
      <w:pPr>
        <w:pStyle w:val="ListParagraph"/>
        <w:numPr>
          <w:ilvl w:val="0"/>
          <w:numId w:val="42"/>
        </w:numPr>
        <w:spacing w:after="0" w:line="360" w:lineRule="auto"/>
        <w:ind w:left="426" w:hanging="426"/>
        <w:jc w:val="both"/>
        <w:rPr>
          <w:rFonts w:asciiTheme="majorHAnsi" w:eastAsia="Times New Roman" w:hAnsiTheme="majorHAnsi" w:cs="Times New Roman"/>
          <w:bCs/>
          <w:sz w:val="24"/>
          <w:szCs w:val="24"/>
          <w:lang w:eastAsia="en-IN"/>
        </w:rPr>
      </w:pPr>
      <w:r w:rsidRPr="00B972BE">
        <w:rPr>
          <w:rFonts w:asciiTheme="majorHAnsi" w:eastAsia="Times New Roman" w:hAnsiTheme="majorHAnsi" w:cs="Times New Roman"/>
          <w:bCs/>
          <w:sz w:val="24"/>
          <w:szCs w:val="24"/>
          <w:lang w:eastAsia="en-IN"/>
        </w:rPr>
        <w:t>Recommendations for Enabling Overall Police Functioning</w:t>
      </w:r>
    </w:p>
    <w:p w:rsidR="00CB320F" w:rsidRPr="00CB320F" w:rsidRDefault="00CB320F" w:rsidP="00CB320F"/>
    <w:sectPr w:rsidR="00CB320F" w:rsidRPr="00CB320F" w:rsidSect="00670BC3">
      <w:headerReference w:type="default" r:id="rId8"/>
      <w:footerReference w:type="default" r:id="rId9"/>
      <w:pgSz w:w="11906" w:h="16838"/>
      <w:pgMar w:top="4" w:right="1701" w:bottom="1620"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C3" w:rsidRDefault="00A875C3" w:rsidP="0027725F">
      <w:pPr>
        <w:spacing w:after="0" w:line="240" w:lineRule="auto"/>
      </w:pPr>
      <w:r>
        <w:separator/>
      </w:r>
    </w:p>
  </w:endnote>
  <w:endnote w:type="continuationSeparator" w:id="0">
    <w:p w:rsidR="00A875C3" w:rsidRDefault="00A875C3" w:rsidP="00277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CorpID MyriadRgScn">
    <w:altName w:val="AdobeCorpID MyriadRgS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rPr>
      <w:id w:val="48041717"/>
      <w:docPartObj>
        <w:docPartGallery w:val="Page Numbers (Bottom of Page)"/>
        <w:docPartUnique/>
      </w:docPartObj>
    </w:sdtPr>
    <w:sdtContent>
      <w:p w:rsidR="00BB59BB" w:rsidRPr="00670BC3" w:rsidRDefault="00BB59BB" w:rsidP="007C6C23">
        <w:pPr>
          <w:pStyle w:val="Footer"/>
          <w:tabs>
            <w:tab w:val="clear" w:pos="4513"/>
            <w:tab w:val="clear" w:pos="9026"/>
            <w:tab w:val="center" w:pos="4252"/>
          </w:tabs>
          <w:rPr>
            <w:rFonts w:asciiTheme="majorHAnsi" w:hAnsiTheme="majorHAnsi"/>
            <w:sz w:val="16"/>
          </w:rPr>
        </w:pPr>
        <w:r w:rsidRPr="00670BC3">
          <w:rPr>
            <w:rFonts w:asciiTheme="majorHAnsi" w:hAnsiTheme="majorHAnsi"/>
            <w:sz w:val="16"/>
          </w:rPr>
          <w:tab/>
        </w:r>
      </w:p>
      <w:p w:rsidR="00BB59BB" w:rsidRPr="00670BC3" w:rsidRDefault="00BB59BB" w:rsidP="0027725F">
        <w:pPr>
          <w:pStyle w:val="Footer"/>
          <w:rPr>
            <w:rFonts w:asciiTheme="majorHAnsi" w:hAnsiTheme="majorHAnsi"/>
            <w:sz w:val="16"/>
          </w:rPr>
        </w:pPr>
      </w:p>
      <w:p w:rsidR="00BB59BB" w:rsidRPr="00670BC3" w:rsidRDefault="00BB59BB" w:rsidP="0027725F">
        <w:pPr>
          <w:pStyle w:val="Footer"/>
          <w:rPr>
            <w:rFonts w:asciiTheme="majorHAnsi" w:hAnsiTheme="majorHAnsi"/>
          </w:rPr>
        </w:pPr>
        <w:r w:rsidRPr="00670BC3">
          <w:rPr>
            <w:rFonts w:asciiTheme="majorHAnsi" w:hAnsiTheme="majorHAnsi" w:cs="Times New Roman"/>
            <w:sz w:val="14"/>
            <w:szCs w:val="20"/>
          </w:rPr>
          <w:t xml:space="preserve">Copyright © 2012 </w:t>
        </w:r>
        <w:proofErr w:type="spellStart"/>
        <w:r w:rsidRPr="00670BC3">
          <w:rPr>
            <w:rFonts w:asciiTheme="majorHAnsi" w:hAnsiTheme="majorHAnsi" w:cs="Times New Roman"/>
            <w:sz w:val="14"/>
            <w:szCs w:val="20"/>
          </w:rPr>
          <w:t>Rakshak</w:t>
        </w:r>
        <w:proofErr w:type="spellEnd"/>
        <w:r w:rsidRPr="00670BC3">
          <w:rPr>
            <w:rFonts w:asciiTheme="majorHAnsi" w:hAnsiTheme="majorHAnsi" w:cs="Times New Roman"/>
            <w:sz w:val="14"/>
            <w:szCs w:val="20"/>
          </w:rPr>
          <w:t xml:space="preserve"> Foundation. All Rights Reserved. </w:t>
        </w:r>
        <w:r w:rsidRPr="00670BC3">
          <w:rPr>
            <w:rFonts w:asciiTheme="majorHAnsi" w:hAnsiTheme="majorHAnsi" w:cs="Times New Roman"/>
            <w:sz w:val="16"/>
          </w:rPr>
          <w:t xml:space="preserve">     </w:t>
        </w:r>
        <w:r w:rsidRPr="00670BC3">
          <w:rPr>
            <w:rFonts w:asciiTheme="majorHAnsi" w:hAnsiTheme="majorHAnsi"/>
            <w:sz w:val="16"/>
          </w:rPr>
          <w:t xml:space="preserve">                  Page | </w:t>
        </w:r>
        <w:r w:rsidR="009766F4" w:rsidRPr="00670BC3">
          <w:rPr>
            <w:rFonts w:asciiTheme="majorHAnsi" w:hAnsiTheme="majorHAnsi"/>
          </w:rPr>
          <w:fldChar w:fldCharType="begin"/>
        </w:r>
        <w:r w:rsidRPr="00670BC3">
          <w:rPr>
            <w:rFonts w:asciiTheme="majorHAnsi" w:hAnsiTheme="majorHAnsi"/>
          </w:rPr>
          <w:instrText xml:space="preserve"> PAGE   \* MERGEFORMAT </w:instrText>
        </w:r>
        <w:r w:rsidR="009766F4" w:rsidRPr="00670BC3">
          <w:rPr>
            <w:rFonts w:asciiTheme="majorHAnsi" w:hAnsiTheme="majorHAnsi"/>
          </w:rPr>
          <w:fldChar w:fldCharType="separate"/>
        </w:r>
        <w:r w:rsidR="00BD1A1F" w:rsidRPr="00BD1A1F">
          <w:rPr>
            <w:rFonts w:asciiTheme="majorHAnsi" w:hAnsiTheme="majorHAnsi"/>
            <w:noProof/>
            <w:sz w:val="16"/>
          </w:rPr>
          <w:t>2</w:t>
        </w:r>
        <w:r w:rsidR="009766F4" w:rsidRPr="00670BC3">
          <w:rPr>
            <w:rFonts w:asciiTheme="majorHAnsi" w:hAnsiTheme="majorHAnsi"/>
          </w:rPr>
          <w:fldChar w:fldCharType="end"/>
        </w:r>
        <w:r w:rsidRPr="00670BC3">
          <w:rPr>
            <w:rFonts w:asciiTheme="majorHAnsi" w:hAnsiTheme="majorHAnsi"/>
            <w:sz w:val="16"/>
          </w:rPr>
          <w:t xml:space="preserve"> </w:t>
        </w:r>
      </w:p>
    </w:sdtContent>
  </w:sdt>
  <w:p w:rsidR="00BB59BB" w:rsidRPr="00670BC3" w:rsidRDefault="00BB59BB" w:rsidP="0027725F">
    <w:pPr>
      <w:pStyle w:val="Footer"/>
      <w:rPr>
        <w:rFonts w:asciiTheme="majorHAnsi" w:hAnsiTheme="majorHAnsi"/>
      </w:rPr>
    </w:pPr>
    <w:r w:rsidRPr="00670BC3">
      <w:rPr>
        <w:rFonts w:asciiTheme="majorHAnsi" w:hAnsiTheme="majorHAnsi"/>
      </w:rPr>
      <w:tab/>
    </w:r>
  </w:p>
  <w:p w:rsidR="00BB59BB" w:rsidRPr="00670BC3" w:rsidRDefault="00BB59BB" w:rsidP="0027725F">
    <w:pPr>
      <w:pStyle w:val="Footer"/>
      <w:tabs>
        <w:tab w:val="clear" w:pos="4513"/>
        <w:tab w:val="clear" w:pos="9026"/>
        <w:tab w:val="left" w:pos="3405"/>
      </w:tabs>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C3" w:rsidRDefault="00A875C3" w:rsidP="0027725F">
      <w:pPr>
        <w:spacing w:after="0" w:line="240" w:lineRule="auto"/>
      </w:pPr>
      <w:r>
        <w:separator/>
      </w:r>
    </w:p>
  </w:footnote>
  <w:footnote w:type="continuationSeparator" w:id="0">
    <w:p w:rsidR="00A875C3" w:rsidRDefault="00A875C3" w:rsidP="00277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9BB" w:rsidRDefault="00BB59BB" w:rsidP="00EA6DFA">
    <w:pPr>
      <w:pStyle w:val="Header"/>
      <w:tabs>
        <w:tab w:val="left" w:pos="611"/>
        <w:tab w:val="right" w:pos="8504"/>
      </w:tabs>
    </w:pPr>
    <w:r>
      <w:tab/>
    </w:r>
    <w:r>
      <w:tab/>
    </w:r>
    <w:r>
      <w:tab/>
    </w:r>
    <w:r>
      <w:rPr>
        <w:noProof/>
        <w:lang w:eastAsia="en-IN"/>
      </w:rPr>
      <w:drawing>
        <wp:inline distT="0" distB="0" distL="0" distR="0">
          <wp:extent cx="873881" cy="304800"/>
          <wp:effectExtent l="19050" t="0" r="24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4895" cy="312129"/>
                  </a:xfrm>
                  <a:prstGeom prst="rect">
                    <a:avLst/>
                  </a:prstGeom>
                </pic:spPr>
              </pic:pic>
            </a:graphicData>
          </a:graphic>
        </wp:inline>
      </w:drawing>
    </w:r>
  </w:p>
  <w:p w:rsidR="00BB59BB" w:rsidRPr="004D6691" w:rsidRDefault="00BB59BB" w:rsidP="00EA6DFA">
    <w:pPr>
      <w:pStyle w:val="Header"/>
      <w:tabs>
        <w:tab w:val="left" w:pos="611"/>
        <w:tab w:val="right" w:pos="8504"/>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31A7"/>
    <w:multiLevelType w:val="hybridMultilevel"/>
    <w:tmpl w:val="29180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6E268E"/>
    <w:multiLevelType w:val="hybridMultilevel"/>
    <w:tmpl w:val="A99A1086"/>
    <w:lvl w:ilvl="0" w:tplc="40090019">
      <w:start w:val="1"/>
      <w:numFmt w:val="lowerLetter"/>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2">
    <w:nsid w:val="0BD76774"/>
    <w:multiLevelType w:val="hybridMultilevel"/>
    <w:tmpl w:val="733AD5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73681B"/>
    <w:multiLevelType w:val="hybridMultilevel"/>
    <w:tmpl w:val="68D65DD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6E40F2"/>
    <w:multiLevelType w:val="hybridMultilevel"/>
    <w:tmpl w:val="14D811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EC2237"/>
    <w:multiLevelType w:val="hybridMultilevel"/>
    <w:tmpl w:val="C2720F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860C3C"/>
    <w:multiLevelType w:val="hybridMultilevel"/>
    <w:tmpl w:val="2962D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DB5FF1"/>
    <w:multiLevelType w:val="hybridMultilevel"/>
    <w:tmpl w:val="E13A33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BFE21B1"/>
    <w:multiLevelType w:val="hybridMultilevel"/>
    <w:tmpl w:val="7E029A5E"/>
    <w:lvl w:ilvl="0" w:tplc="D8361C7C">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1C6A4B56"/>
    <w:multiLevelType w:val="hybridMultilevel"/>
    <w:tmpl w:val="CE94803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1609D3"/>
    <w:multiLevelType w:val="hybridMultilevel"/>
    <w:tmpl w:val="3FE2498C"/>
    <w:lvl w:ilvl="0" w:tplc="E534915E">
      <w:start w:val="1"/>
      <w:numFmt w:val="lowerLetter"/>
      <w:lvlText w:val="%1."/>
      <w:lvlJc w:val="left"/>
      <w:pPr>
        <w:ind w:left="394" w:hanging="360"/>
      </w:pPr>
      <w:rPr>
        <w:rFonts w:hint="default"/>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11">
    <w:nsid w:val="22DA3B49"/>
    <w:multiLevelType w:val="hybridMultilevel"/>
    <w:tmpl w:val="D370EB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825D88"/>
    <w:multiLevelType w:val="hybridMultilevel"/>
    <w:tmpl w:val="F3F6EA5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27842E51"/>
    <w:multiLevelType w:val="multilevel"/>
    <w:tmpl w:val="627A5BA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26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90027D4"/>
    <w:multiLevelType w:val="hybridMultilevel"/>
    <w:tmpl w:val="C95C73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0A114B"/>
    <w:multiLevelType w:val="hybridMultilevel"/>
    <w:tmpl w:val="200AA008"/>
    <w:lvl w:ilvl="0" w:tplc="40090001">
      <w:start w:val="1"/>
      <w:numFmt w:val="bullet"/>
      <w:lvlText w:val=""/>
      <w:lvlJc w:val="left"/>
      <w:pPr>
        <w:ind w:left="812" w:hanging="360"/>
      </w:pPr>
      <w:rPr>
        <w:rFonts w:ascii="Symbol" w:hAnsi="Symbol" w:hint="default"/>
      </w:rPr>
    </w:lvl>
    <w:lvl w:ilvl="1" w:tplc="40090003" w:tentative="1">
      <w:start w:val="1"/>
      <w:numFmt w:val="bullet"/>
      <w:lvlText w:val="o"/>
      <w:lvlJc w:val="left"/>
      <w:pPr>
        <w:ind w:left="1532" w:hanging="360"/>
      </w:pPr>
      <w:rPr>
        <w:rFonts w:ascii="Courier New" w:hAnsi="Courier New" w:cs="Courier New" w:hint="default"/>
      </w:rPr>
    </w:lvl>
    <w:lvl w:ilvl="2" w:tplc="40090005" w:tentative="1">
      <w:start w:val="1"/>
      <w:numFmt w:val="bullet"/>
      <w:lvlText w:val=""/>
      <w:lvlJc w:val="left"/>
      <w:pPr>
        <w:ind w:left="2252" w:hanging="360"/>
      </w:pPr>
      <w:rPr>
        <w:rFonts w:ascii="Wingdings" w:hAnsi="Wingdings" w:hint="default"/>
      </w:rPr>
    </w:lvl>
    <w:lvl w:ilvl="3" w:tplc="40090001" w:tentative="1">
      <w:start w:val="1"/>
      <w:numFmt w:val="bullet"/>
      <w:lvlText w:val=""/>
      <w:lvlJc w:val="left"/>
      <w:pPr>
        <w:ind w:left="2972" w:hanging="360"/>
      </w:pPr>
      <w:rPr>
        <w:rFonts w:ascii="Symbol" w:hAnsi="Symbol" w:hint="default"/>
      </w:rPr>
    </w:lvl>
    <w:lvl w:ilvl="4" w:tplc="40090003" w:tentative="1">
      <w:start w:val="1"/>
      <w:numFmt w:val="bullet"/>
      <w:lvlText w:val="o"/>
      <w:lvlJc w:val="left"/>
      <w:pPr>
        <w:ind w:left="3692" w:hanging="360"/>
      </w:pPr>
      <w:rPr>
        <w:rFonts w:ascii="Courier New" w:hAnsi="Courier New" w:cs="Courier New" w:hint="default"/>
      </w:rPr>
    </w:lvl>
    <w:lvl w:ilvl="5" w:tplc="40090005" w:tentative="1">
      <w:start w:val="1"/>
      <w:numFmt w:val="bullet"/>
      <w:lvlText w:val=""/>
      <w:lvlJc w:val="left"/>
      <w:pPr>
        <w:ind w:left="4412" w:hanging="360"/>
      </w:pPr>
      <w:rPr>
        <w:rFonts w:ascii="Wingdings" w:hAnsi="Wingdings" w:hint="default"/>
      </w:rPr>
    </w:lvl>
    <w:lvl w:ilvl="6" w:tplc="40090001" w:tentative="1">
      <w:start w:val="1"/>
      <w:numFmt w:val="bullet"/>
      <w:lvlText w:val=""/>
      <w:lvlJc w:val="left"/>
      <w:pPr>
        <w:ind w:left="5132" w:hanging="360"/>
      </w:pPr>
      <w:rPr>
        <w:rFonts w:ascii="Symbol" w:hAnsi="Symbol" w:hint="default"/>
      </w:rPr>
    </w:lvl>
    <w:lvl w:ilvl="7" w:tplc="40090003" w:tentative="1">
      <w:start w:val="1"/>
      <w:numFmt w:val="bullet"/>
      <w:lvlText w:val="o"/>
      <w:lvlJc w:val="left"/>
      <w:pPr>
        <w:ind w:left="5852" w:hanging="360"/>
      </w:pPr>
      <w:rPr>
        <w:rFonts w:ascii="Courier New" w:hAnsi="Courier New" w:cs="Courier New" w:hint="default"/>
      </w:rPr>
    </w:lvl>
    <w:lvl w:ilvl="8" w:tplc="40090005" w:tentative="1">
      <w:start w:val="1"/>
      <w:numFmt w:val="bullet"/>
      <w:lvlText w:val=""/>
      <w:lvlJc w:val="left"/>
      <w:pPr>
        <w:ind w:left="6572" w:hanging="360"/>
      </w:pPr>
      <w:rPr>
        <w:rFonts w:ascii="Wingdings" w:hAnsi="Wingdings" w:hint="default"/>
      </w:rPr>
    </w:lvl>
  </w:abstractNum>
  <w:abstractNum w:abstractNumId="16">
    <w:nsid w:val="2921080B"/>
    <w:multiLevelType w:val="hybridMultilevel"/>
    <w:tmpl w:val="896A4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BF10792"/>
    <w:multiLevelType w:val="multilevel"/>
    <w:tmpl w:val="BF467C32"/>
    <w:lvl w:ilvl="0">
      <w:start w:val="1"/>
      <w:numFmt w:val="decimal"/>
      <w:lvlText w:val="%1."/>
      <w:lvlJc w:val="left"/>
      <w:pPr>
        <w:ind w:left="720" w:hanging="360"/>
      </w:pPr>
      <w:rPr>
        <w:rFonts w:hint="default"/>
        <w:b/>
        <w:color w:val="auto"/>
        <w:sz w:val="28"/>
      </w:rPr>
    </w:lvl>
    <w:lvl w:ilvl="1">
      <w:start w:val="1"/>
      <w:numFmt w:val="decimal"/>
      <w:isLgl/>
      <w:lvlText w:val="%1.%2."/>
      <w:lvlJc w:val="left"/>
      <w:pPr>
        <w:ind w:left="1140" w:hanging="420"/>
      </w:pPr>
      <w:rPr>
        <w:rFonts w:hint="default"/>
        <w:b/>
        <w:color w:val="auto"/>
      </w:rPr>
    </w:lvl>
    <w:lvl w:ilvl="2">
      <w:start w:val="1"/>
      <w:numFmt w:val="decimal"/>
      <w:isLgl/>
      <w:lvlText w:val="%1.%2.%3."/>
      <w:lvlJc w:val="left"/>
      <w:pPr>
        <w:ind w:left="1571"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2DE30D07"/>
    <w:multiLevelType w:val="multilevel"/>
    <w:tmpl w:val="69381DD2"/>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311E0478"/>
    <w:multiLevelType w:val="hybridMultilevel"/>
    <w:tmpl w:val="0E0433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416657A"/>
    <w:multiLevelType w:val="hybridMultilevel"/>
    <w:tmpl w:val="186A2470"/>
    <w:lvl w:ilvl="0" w:tplc="3816267E">
      <w:start w:val="1"/>
      <w:numFmt w:val="lowerLetter"/>
      <w:lvlText w:val="%1."/>
      <w:lvlJc w:val="left"/>
      <w:pPr>
        <w:ind w:left="394" w:hanging="360"/>
      </w:pPr>
      <w:rPr>
        <w:rFonts w:hint="default"/>
      </w:r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21">
    <w:nsid w:val="34CA6CFC"/>
    <w:multiLevelType w:val="hybridMultilevel"/>
    <w:tmpl w:val="43D219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BD090C"/>
    <w:multiLevelType w:val="hybridMultilevel"/>
    <w:tmpl w:val="43B02972"/>
    <w:lvl w:ilvl="0" w:tplc="34A4CE62">
      <w:start w:val="1"/>
      <w:numFmt w:val="decimal"/>
      <w:lvlText w:val="%1)"/>
      <w:lvlJc w:val="left"/>
      <w:pPr>
        <w:ind w:left="720" w:hanging="360"/>
      </w:pPr>
      <w:rPr>
        <w:rFonts w:asciiTheme="majorHAnsi" w:hAnsiTheme="majorHAnsi" w:cs="Times New Roman" w:hint="default"/>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9B64A8"/>
    <w:multiLevelType w:val="hybridMultilevel"/>
    <w:tmpl w:val="7D3C0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9442DB0"/>
    <w:multiLevelType w:val="hybridMultilevel"/>
    <w:tmpl w:val="CCF80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1F518BE"/>
    <w:multiLevelType w:val="hybridMultilevel"/>
    <w:tmpl w:val="0A165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8E37BE7"/>
    <w:multiLevelType w:val="hybridMultilevel"/>
    <w:tmpl w:val="D2A82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180724"/>
    <w:multiLevelType w:val="multilevel"/>
    <w:tmpl w:val="8D7653EC"/>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4CBC1AED"/>
    <w:multiLevelType w:val="hybridMultilevel"/>
    <w:tmpl w:val="27BCA66E"/>
    <w:lvl w:ilvl="0" w:tplc="C0FE7C1E">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50DC50FB"/>
    <w:multiLevelType w:val="hybridMultilevel"/>
    <w:tmpl w:val="E0E4498C"/>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5456230B"/>
    <w:multiLevelType w:val="hybridMultilevel"/>
    <w:tmpl w:val="489A91CC"/>
    <w:lvl w:ilvl="0" w:tplc="4009000F">
      <w:start w:val="1"/>
      <w:numFmt w:val="decimal"/>
      <w:lvlText w:val="%1."/>
      <w:lvlJc w:val="left"/>
      <w:pPr>
        <w:ind w:left="720" w:hanging="360"/>
      </w:pPr>
    </w:lvl>
    <w:lvl w:ilvl="1" w:tplc="CD40B49E">
      <w:start w:val="1"/>
      <w:numFmt w:val="lowerLetter"/>
      <w:lvlText w:val="%2."/>
      <w:lvlJc w:val="left"/>
      <w:pPr>
        <w:ind w:left="1440" w:hanging="360"/>
      </w:pPr>
      <w:rPr>
        <w:rFonts w:ascii="Times New Roman" w:eastAsiaTheme="minorHAnsi" w:hAnsi="Times New Roman" w:cs="Times New Roman"/>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89353B9"/>
    <w:multiLevelType w:val="hybridMultilevel"/>
    <w:tmpl w:val="D8942554"/>
    <w:lvl w:ilvl="0" w:tplc="2A5E9DD0">
      <w:start w:val="1"/>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0C93C04"/>
    <w:multiLevelType w:val="hybridMultilevel"/>
    <w:tmpl w:val="79E82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4F642C"/>
    <w:multiLevelType w:val="hybridMultilevel"/>
    <w:tmpl w:val="5D4C8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C9426D"/>
    <w:multiLevelType w:val="hybridMultilevel"/>
    <w:tmpl w:val="344E09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6C071C52"/>
    <w:multiLevelType w:val="hybridMultilevel"/>
    <w:tmpl w:val="D4C08B08"/>
    <w:lvl w:ilvl="0" w:tplc="06CE5CD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6">
    <w:nsid w:val="6ECD0B9B"/>
    <w:multiLevelType w:val="hybridMultilevel"/>
    <w:tmpl w:val="5B821C5E"/>
    <w:lvl w:ilvl="0" w:tplc="C694B092">
      <w:start w:val="1"/>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nsid w:val="6EDB247A"/>
    <w:multiLevelType w:val="hybridMultilevel"/>
    <w:tmpl w:val="946ECB9A"/>
    <w:lvl w:ilvl="0" w:tplc="3376B37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8">
    <w:nsid w:val="71F764C7"/>
    <w:multiLevelType w:val="hybridMultilevel"/>
    <w:tmpl w:val="D58CD538"/>
    <w:lvl w:ilvl="0" w:tplc="40090019">
      <w:start w:val="1"/>
      <w:numFmt w:val="lowerLetter"/>
      <w:lvlText w:val="%1."/>
      <w:lvlJc w:val="left"/>
      <w:pPr>
        <w:ind w:left="5040" w:hanging="360"/>
      </w:pPr>
    </w:lvl>
    <w:lvl w:ilvl="1" w:tplc="40090019" w:tentative="1">
      <w:start w:val="1"/>
      <w:numFmt w:val="lowerLetter"/>
      <w:lvlText w:val="%2."/>
      <w:lvlJc w:val="left"/>
      <w:pPr>
        <w:ind w:left="5760" w:hanging="360"/>
      </w:pPr>
    </w:lvl>
    <w:lvl w:ilvl="2" w:tplc="4009001B" w:tentative="1">
      <w:start w:val="1"/>
      <w:numFmt w:val="lowerRoman"/>
      <w:lvlText w:val="%3."/>
      <w:lvlJc w:val="right"/>
      <w:pPr>
        <w:ind w:left="6480" w:hanging="180"/>
      </w:pPr>
    </w:lvl>
    <w:lvl w:ilvl="3" w:tplc="4009000F" w:tentative="1">
      <w:start w:val="1"/>
      <w:numFmt w:val="decimal"/>
      <w:lvlText w:val="%4."/>
      <w:lvlJc w:val="left"/>
      <w:pPr>
        <w:ind w:left="7200" w:hanging="360"/>
      </w:pPr>
    </w:lvl>
    <w:lvl w:ilvl="4" w:tplc="40090019" w:tentative="1">
      <w:start w:val="1"/>
      <w:numFmt w:val="lowerLetter"/>
      <w:lvlText w:val="%5."/>
      <w:lvlJc w:val="left"/>
      <w:pPr>
        <w:ind w:left="7920" w:hanging="360"/>
      </w:pPr>
    </w:lvl>
    <w:lvl w:ilvl="5" w:tplc="4009001B" w:tentative="1">
      <w:start w:val="1"/>
      <w:numFmt w:val="lowerRoman"/>
      <w:lvlText w:val="%6."/>
      <w:lvlJc w:val="right"/>
      <w:pPr>
        <w:ind w:left="8640" w:hanging="180"/>
      </w:pPr>
    </w:lvl>
    <w:lvl w:ilvl="6" w:tplc="4009000F" w:tentative="1">
      <w:start w:val="1"/>
      <w:numFmt w:val="decimal"/>
      <w:lvlText w:val="%7."/>
      <w:lvlJc w:val="left"/>
      <w:pPr>
        <w:ind w:left="9360" w:hanging="360"/>
      </w:pPr>
    </w:lvl>
    <w:lvl w:ilvl="7" w:tplc="40090019" w:tentative="1">
      <w:start w:val="1"/>
      <w:numFmt w:val="lowerLetter"/>
      <w:lvlText w:val="%8."/>
      <w:lvlJc w:val="left"/>
      <w:pPr>
        <w:ind w:left="10080" w:hanging="360"/>
      </w:pPr>
    </w:lvl>
    <w:lvl w:ilvl="8" w:tplc="4009001B" w:tentative="1">
      <w:start w:val="1"/>
      <w:numFmt w:val="lowerRoman"/>
      <w:lvlText w:val="%9."/>
      <w:lvlJc w:val="right"/>
      <w:pPr>
        <w:ind w:left="10800" w:hanging="180"/>
      </w:pPr>
    </w:lvl>
  </w:abstractNum>
  <w:abstractNum w:abstractNumId="39">
    <w:nsid w:val="76737811"/>
    <w:multiLevelType w:val="hybridMultilevel"/>
    <w:tmpl w:val="647673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80D5053"/>
    <w:multiLevelType w:val="hybridMultilevel"/>
    <w:tmpl w:val="02AAAC8E"/>
    <w:lvl w:ilvl="0" w:tplc="4726DCF6">
      <w:start w:val="1"/>
      <w:numFmt w:val="lowerLetter"/>
      <w:lvlText w:val="%1."/>
      <w:lvlJc w:val="left"/>
      <w:pPr>
        <w:ind w:left="927" w:hanging="360"/>
      </w:pPr>
      <w:rPr>
        <w:rFonts w:hint="default"/>
        <w:b/>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1">
    <w:nsid w:val="7C5A4CC1"/>
    <w:multiLevelType w:val="hybridMultilevel"/>
    <w:tmpl w:val="9BB4ED3E"/>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13"/>
  </w:num>
  <w:num w:numId="2">
    <w:abstractNumId w:val="17"/>
  </w:num>
  <w:num w:numId="3">
    <w:abstractNumId w:val="33"/>
  </w:num>
  <w:num w:numId="4">
    <w:abstractNumId w:val="34"/>
  </w:num>
  <w:num w:numId="5">
    <w:abstractNumId w:val="23"/>
  </w:num>
  <w:num w:numId="6">
    <w:abstractNumId w:val="30"/>
  </w:num>
  <w:num w:numId="7">
    <w:abstractNumId w:val="18"/>
  </w:num>
  <w:num w:numId="8">
    <w:abstractNumId w:val="29"/>
  </w:num>
  <w:num w:numId="9">
    <w:abstractNumId w:val="1"/>
  </w:num>
  <w:num w:numId="10">
    <w:abstractNumId w:val="38"/>
  </w:num>
  <w:num w:numId="11">
    <w:abstractNumId w:val="20"/>
  </w:num>
  <w:num w:numId="12">
    <w:abstractNumId w:val="10"/>
  </w:num>
  <w:num w:numId="13">
    <w:abstractNumId w:val="14"/>
  </w:num>
  <w:num w:numId="14">
    <w:abstractNumId w:val="3"/>
  </w:num>
  <w:num w:numId="15">
    <w:abstractNumId w:val="21"/>
  </w:num>
  <w:num w:numId="16">
    <w:abstractNumId w:val="27"/>
  </w:num>
  <w:num w:numId="17">
    <w:abstractNumId w:val="12"/>
  </w:num>
  <w:num w:numId="18">
    <w:abstractNumId w:val="36"/>
  </w:num>
  <w:num w:numId="19">
    <w:abstractNumId w:val="40"/>
  </w:num>
  <w:num w:numId="20">
    <w:abstractNumId w:val="31"/>
  </w:num>
  <w:num w:numId="21">
    <w:abstractNumId w:val="25"/>
  </w:num>
  <w:num w:numId="22">
    <w:abstractNumId w:val="19"/>
  </w:num>
  <w:num w:numId="23">
    <w:abstractNumId w:val="37"/>
  </w:num>
  <w:num w:numId="24">
    <w:abstractNumId w:val="5"/>
  </w:num>
  <w:num w:numId="25">
    <w:abstractNumId w:val="32"/>
  </w:num>
  <w:num w:numId="26">
    <w:abstractNumId w:val="28"/>
  </w:num>
  <w:num w:numId="27">
    <w:abstractNumId w:val="11"/>
  </w:num>
  <w:num w:numId="28">
    <w:abstractNumId w:val="39"/>
  </w:num>
  <w:num w:numId="29">
    <w:abstractNumId w:val="26"/>
  </w:num>
  <w:num w:numId="30">
    <w:abstractNumId w:val="2"/>
  </w:num>
  <w:num w:numId="31">
    <w:abstractNumId w:val="0"/>
  </w:num>
  <w:num w:numId="32">
    <w:abstractNumId w:val="35"/>
  </w:num>
  <w:num w:numId="33">
    <w:abstractNumId w:val="8"/>
  </w:num>
  <w:num w:numId="34">
    <w:abstractNumId w:val="16"/>
  </w:num>
  <w:num w:numId="35">
    <w:abstractNumId w:val="24"/>
  </w:num>
  <w:num w:numId="36">
    <w:abstractNumId w:val="7"/>
  </w:num>
  <w:num w:numId="37">
    <w:abstractNumId w:val="6"/>
  </w:num>
  <w:num w:numId="38">
    <w:abstractNumId w:val="4"/>
  </w:num>
  <w:num w:numId="39">
    <w:abstractNumId w:val="15"/>
  </w:num>
  <w:num w:numId="40">
    <w:abstractNumId w:val="41"/>
  </w:num>
  <w:num w:numId="41">
    <w:abstractNumId w:val="22"/>
  </w:num>
  <w:num w:numId="42">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hdrShapeDefaults>
    <o:shapedefaults v:ext="edit" spidmax="30722"/>
  </w:hdrShapeDefaults>
  <w:footnotePr>
    <w:footnote w:id="-1"/>
    <w:footnote w:id="0"/>
  </w:footnotePr>
  <w:endnotePr>
    <w:endnote w:id="-1"/>
    <w:endnote w:id="0"/>
  </w:endnotePr>
  <w:compat/>
  <w:rsids>
    <w:rsidRoot w:val="0062011E"/>
    <w:rsid w:val="00000532"/>
    <w:rsid w:val="00016E22"/>
    <w:rsid w:val="0002110F"/>
    <w:rsid w:val="00044275"/>
    <w:rsid w:val="00064788"/>
    <w:rsid w:val="00067C84"/>
    <w:rsid w:val="000A04DF"/>
    <w:rsid w:val="000A3620"/>
    <w:rsid w:val="000B4D49"/>
    <w:rsid w:val="000C4EF0"/>
    <w:rsid w:val="000D5325"/>
    <w:rsid w:val="000D5C3E"/>
    <w:rsid w:val="000E125F"/>
    <w:rsid w:val="000E6C95"/>
    <w:rsid w:val="001175C5"/>
    <w:rsid w:val="00120B30"/>
    <w:rsid w:val="001216A3"/>
    <w:rsid w:val="001338CD"/>
    <w:rsid w:val="00134673"/>
    <w:rsid w:val="00135378"/>
    <w:rsid w:val="001911FE"/>
    <w:rsid w:val="001B46DD"/>
    <w:rsid w:val="00211BBD"/>
    <w:rsid w:val="00213F59"/>
    <w:rsid w:val="002557BB"/>
    <w:rsid w:val="00264C3A"/>
    <w:rsid w:val="0027725F"/>
    <w:rsid w:val="002A0439"/>
    <w:rsid w:val="002B1A51"/>
    <w:rsid w:val="002C361D"/>
    <w:rsid w:val="002C5BB4"/>
    <w:rsid w:val="002E2F85"/>
    <w:rsid w:val="002F1E23"/>
    <w:rsid w:val="003166FA"/>
    <w:rsid w:val="003565A6"/>
    <w:rsid w:val="0036385E"/>
    <w:rsid w:val="00370762"/>
    <w:rsid w:val="003B5033"/>
    <w:rsid w:val="003B6D9E"/>
    <w:rsid w:val="003C4CCE"/>
    <w:rsid w:val="003C6B73"/>
    <w:rsid w:val="003C7D80"/>
    <w:rsid w:val="003E0CD4"/>
    <w:rsid w:val="003F069B"/>
    <w:rsid w:val="004131A3"/>
    <w:rsid w:val="00426E3F"/>
    <w:rsid w:val="004311D4"/>
    <w:rsid w:val="00434FE7"/>
    <w:rsid w:val="00435A72"/>
    <w:rsid w:val="0044210D"/>
    <w:rsid w:val="0045364C"/>
    <w:rsid w:val="00456A44"/>
    <w:rsid w:val="00470095"/>
    <w:rsid w:val="00471A92"/>
    <w:rsid w:val="00473215"/>
    <w:rsid w:val="00481967"/>
    <w:rsid w:val="004D64A2"/>
    <w:rsid w:val="004D6691"/>
    <w:rsid w:val="004E4D69"/>
    <w:rsid w:val="00511CEA"/>
    <w:rsid w:val="0053058B"/>
    <w:rsid w:val="00576541"/>
    <w:rsid w:val="005861B9"/>
    <w:rsid w:val="00590300"/>
    <w:rsid w:val="005F2F0C"/>
    <w:rsid w:val="00603CAE"/>
    <w:rsid w:val="00606CF8"/>
    <w:rsid w:val="0062011E"/>
    <w:rsid w:val="00623212"/>
    <w:rsid w:val="00627EC7"/>
    <w:rsid w:val="00635219"/>
    <w:rsid w:val="00641429"/>
    <w:rsid w:val="006517FA"/>
    <w:rsid w:val="006545EC"/>
    <w:rsid w:val="00661581"/>
    <w:rsid w:val="00670BC3"/>
    <w:rsid w:val="00691A8A"/>
    <w:rsid w:val="006A67FB"/>
    <w:rsid w:val="006C64CC"/>
    <w:rsid w:val="006C65B2"/>
    <w:rsid w:val="006E1CDE"/>
    <w:rsid w:val="006F0BC5"/>
    <w:rsid w:val="0071321F"/>
    <w:rsid w:val="007139F6"/>
    <w:rsid w:val="00732EE4"/>
    <w:rsid w:val="00734DE4"/>
    <w:rsid w:val="00766364"/>
    <w:rsid w:val="00770B6D"/>
    <w:rsid w:val="007809E8"/>
    <w:rsid w:val="007A1078"/>
    <w:rsid w:val="007C6C23"/>
    <w:rsid w:val="007D5A07"/>
    <w:rsid w:val="007F3D02"/>
    <w:rsid w:val="007F7389"/>
    <w:rsid w:val="00807C4E"/>
    <w:rsid w:val="00814C2D"/>
    <w:rsid w:val="0082204B"/>
    <w:rsid w:val="0082539B"/>
    <w:rsid w:val="008431D2"/>
    <w:rsid w:val="00887634"/>
    <w:rsid w:val="008C5729"/>
    <w:rsid w:val="008E0AED"/>
    <w:rsid w:val="00904CFA"/>
    <w:rsid w:val="00926B3B"/>
    <w:rsid w:val="0093248D"/>
    <w:rsid w:val="00957269"/>
    <w:rsid w:val="009766F4"/>
    <w:rsid w:val="0098638C"/>
    <w:rsid w:val="0099770B"/>
    <w:rsid w:val="009A41C0"/>
    <w:rsid w:val="009B6658"/>
    <w:rsid w:val="009C6BF6"/>
    <w:rsid w:val="009E72A5"/>
    <w:rsid w:val="009F4955"/>
    <w:rsid w:val="00A150E7"/>
    <w:rsid w:val="00A22937"/>
    <w:rsid w:val="00A2643B"/>
    <w:rsid w:val="00A4743D"/>
    <w:rsid w:val="00A478A6"/>
    <w:rsid w:val="00A651AE"/>
    <w:rsid w:val="00A875C3"/>
    <w:rsid w:val="00AE69F6"/>
    <w:rsid w:val="00AF02C0"/>
    <w:rsid w:val="00AF0BED"/>
    <w:rsid w:val="00B04524"/>
    <w:rsid w:val="00B06208"/>
    <w:rsid w:val="00B2213E"/>
    <w:rsid w:val="00B42835"/>
    <w:rsid w:val="00B56431"/>
    <w:rsid w:val="00B64016"/>
    <w:rsid w:val="00B70BDE"/>
    <w:rsid w:val="00B72CFB"/>
    <w:rsid w:val="00BB59BB"/>
    <w:rsid w:val="00BC20FF"/>
    <w:rsid w:val="00BD1A1F"/>
    <w:rsid w:val="00BD3946"/>
    <w:rsid w:val="00BD68B0"/>
    <w:rsid w:val="00BE72A8"/>
    <w:rsid w:val="00C03B21"/>
    <w:rsid w:val="00C342EC"/>
    <w:rsid w:val="00C348F2"/>
    <w:rsid w:val="00C4221A"/>
    <w:rsid w:val="00C42D74"/>
    <w:rsid w:val="00C47523"/>
    <w:rsid w:val="00C64BF1"/>
    <w:rsid w:val="00C657BE"/>
    <w:rsid w:val="00C81514"/>
    <w:rsid w:val="00C90CD0"/>
    <w:rsid w:val="00C963CC"/>
    <w:rsid w:val="00CA4BD7"/>
    <w:rsid w:val="00CB320F"/>
    <w:rsid w:val="00CF65DA"/>
    <w:rsid w:val="00D7763F"/>
    <w:rsid w:val="00DA02BB"/>
    <w:rsid w:val="00DB7AE0"/>
    <w:rsid w:val="00DC154D"/>
    <w:rsid w:val="00DC4609"/>
    <w:rsid w:val="00DD18B1"/>
    <w:rsid w:val="00DD709A"/>
    <w:rsid w:val="00DE0D67"/>
    <w:rsid w:val="00DE18DE"/>
    <w:rsid w:val="00DE318C"/>
    <w:rsid w:val="00DF066A"/>
    <w:rsid w:val="00DF3CF9"/>
    <w:rsid w:val="00E00C45"/>
    <w:rsid w:val="00E221FA"/>
    <w:rsid w:val="00E23E0F"/>
    <w:rsid w:val="00E366E9"/>
    <w:rsid w:val="00E51412"/>
    <w:rsid w:val="00E74F7C"/>
    <w:rsid w:val="00E8543D"/>
    <w:rsid w:val="00EA6D4C"/>
    <w:rsid w:val="00EA6DFA"/>
    <w:rsid w:val="00ED070D"/>
    <w:rsid w:val="00F842E5"/>
    <w:rsid w:val="00F85CBB"/>
    <w:rsid w:val="00F92665"/>
    <w:rsid w:val="00F93B17"/>
    <w:rsid w:val="00FA3AAB"/>
    <w:rsid w:val="00FB29DC"/>
    <w:rsid w:val="00FB48F6"/>
    <w:rsid w:val="00FD0EF9"/>
    <w:rsid w:val="00FD39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0F"/>
  </w:style>
  <w:style w:type="paragraph" w:styleId="Heading1">
    <w:name w:val="heading 1"/>
    <w:basedOn w:val="Normal"/>
    <w:link w:val="Heading1Char"/>
    <w:uiPriority w:val="9"/>
    <w:qFormat/>
    <w:rsid w:val="00C03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3E0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0C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2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3E0C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0CD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6201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011E"/>
    <w:rPr>
      <w:rFonts w:eastAsiaTheme="minorEastAsia"/>
      <w:lang w:val="en-US" w:eastAsia="ja-JP"/>
    </w:rPr>
  </w:style>
  <w:style w:type="paragraph" w:styleId="BalloonText">
    <w:name w:val="Balloon Text"/>
    <w:basedOn w:val="Normal"/>
    <w:link w:val="BalloonTextChar"/>
    <w:uiPriority w:val="99"/>
    <w:semiHidden/>
    <w:unhideWhenUsed/>
    <w:rsid w:val="00620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1E"/>
    <w:rPr>
      <w:rFonts w:ascii="Tahoma" w:hAnsi="Tahoma" w:cs="Tahoma"/>
      <w:sz w:val="16"/>
      <w:szCs w:val="16"/>
    </w:rPr>
  </w:style>
  <w:style w:type="paragraph" w:styleId="Header">
    <w:name w:val="header"/>
    <w:basedOn w:val="Normal"/>
    <w:link w:val="HeaderChar"/>
    <w:uiPriority w:val="99"/>
    <w:unhideWhenUsed/>
    <w:rsid w:val="00277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5F"/>
  </w:style>
  <w:style w:type="paragraph" w:styleId="Footer">
    <w:name w:val="footer"/>
    <w:basedOn w:val="Normal"/>
    <w:link w:val="FooterChar"/>
    <w:uiPriority w:val="99"/>
    <w:unhideWhenUsed/>
    <w:rsid w:val="0027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5F"/>
  </w:style>
  <w:style w:type="paragraph" w:styleId="ListParagraph">
    <w:name w:val="List Paragraph"/>
    <w:basedOn w:val="Normal"/>
    <w:uiPriority w:val="34"/>
    <w:qFormat/>
    <w:rsid w:val="00904CFA"/>
    <w:pPr>
      <w:ind w:left="720"/>
      <w:contextualSpacing/>
    </w:pPr>
  </w:style>
  <w:style w:type="paragraph" w:customStyle="1" w:styleId="Default">
    <w:name w:val="Default"/>
    <w:rsid w:val="00904CFA"/>
    <w:pPr>
      <w:autoSpaceDE w:val="0"/>
      <w:autoSpaceDN w:val="0"/>
      <w:adjustRightInd w:val="0"/>
      <w:spacing w:after="0" w:line="240" w:lineRule="auto"/>
    </w:pPr>
    <w:rPr>
      <w:rFonts w:ascii="AdobeCorpID MyriadRgScn" w:hAnsi="AdobeCorpID MyriadRgScn" w:cs="AdobeCorpID MyriadRgScn"/>
      <w:color w:val="000000"/>
      <w:sz w:val="24"/>
      <w:szCs w:val="24"/>
    </w:rPr>
  </w:style>
  <w:style w:type="paragraph" w:styleId="Title">
    <w:name w:val="Title"/>
    <w:basedOn w:val="Normal"/>
    <w:next w:val="Normal"/>
    <w:link w:val="TitleChar"/>
    <w:uiPriority w:val="10"/>
    <w:qFormat/>
    <w:rsid w:val="00635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21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03B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03B21"/>
    <w:rPr>
      <w:b/>
      <w:bCs/>
    </w:rPr>
  </w:style>
  <w:style w:type="character" w:customStyle="1" w:styleId="apple-converted-space">
    <w:name w:val="apple-converted-space"/>
    <w:basedOn w:val="DefaultParagraphFont"/>
    <w:rsid w:val="00C64BF1"/>
  </w:style>
  <w:style w:type="character" w:styleId="Hyperlink">
    <w:name w:val="Hyperlink"/>
    <w:basedOn w:val="DefaultParagraphFont"/>
    <w:uiPriority w:val="99"/>
    <w:unhideWhenUsed/>
    <w:rsid w:val="00C64BF1"/>
    <w:rPr>
      <w:color w:val="0000FF"/>
      <w:u w:val="single"/>
    </w:rPr>
  </w:style>
  <w:style w:type="table" w:styleId="TableGrid">
    <w:name w:val="Table Grid"/>
    <w:basedOn w:val="TableNormal"/>
    <w:uiPriority w:val="59"/>
    <w:rsid w:val="00E74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A651AE"/>
    <w:pPr>
      <w:spacing w:before="120" w:after="120"/>
    </w:pPr>
    <w:rPr>
      <w:b/>
      <w:bCs/>
      <w:caps/>
      <w:sz w:val="20"/>
      <w:szCs w:val="20"/>
    </w:rPr>
  </w:style>
  <w:style w:type="paragraph" w:styleId="TOC2">
    <w:name w:val="toc 2"/>
    <w:basedOn w:val="Normal"/>
    <w:next w:val="Normal"/>
    <w:autoRedefine/>
    <w:uiPriority w:val="39"/>
    <w:unhideWhenUsed/>
    <w:qFormat/>
    <w:rsid w:val="00A651AE"/>
    <w:pPr>
      <w:spacing w:after="0"/>
      <w:ind w:left="220"/>
    </w:pPr>
    <w:rPr>
      <w:smallCaps/>
      <w:sz w:val="20"/>
      <w:szCs w:val="20"/>
    </w:rPr>
  </w:style>
  <w:style w:type="paragraph" w:styleId="TOC3">
    <w:name w:val="toc 3"/>
    <w:basedOn w:val="Normal"/>
    <w:next w:val="Normal"/>
    <w:autoRedefine/>
    <w:uiPriority w:val="39"/>
    <w:unhideWhenUsed/>
    <w:qFormat/>
    <w:rsid w:val="00A651AE"/>
    <w:pPr>
      <w:spacing w:after="0"/>
      <w:ind w:left="440"/>
    </w:pPr>
    <w:rPr>
      <w:i/>
      <w:iCs/>
      <w:sz w:val="20"/>
      <w:szCs w:val="20"/>
    </w:rPr>
  </w:style>
  <w:style w:type="paragraph" w:styleId="TOC4">
    <w:name w:val="toc 4"/>
    <w:basedOn w:val="Normal"/>
    <w:next w:val="Normal"/>
    <w:autoRedefine/>
    <w:uiPriority w:val="39"/>
    <w:unhideWhenUsed/>
    <w:rsid w:val="00A651AE"/>
    <w:pPr>
      <w:spacing w:after="0"/>
      <w:ind w:left="660"/>
    </w:pPr>
    <w:rPr>
      <w:sz w:val="18"/>
      <w:szCs w:val="18"/>
    </w:rPr>
  </w:style>
  <w:style w:type="paragraph" w:styleId="TOC5">
    <w:name w:val="toc 5"/>
    <w:basedOn w:val="Normal"/>
    <w:next w:val="Normal"/>
    <w:autoRedefine/>
    <w:uiPriority w:val="39"/>
    <w:unhideWhenUsed/>
    <w:rsid w:val="00A651AE"/>
    <w:pPr>
      <w:spacing w:after="0"/>
      <w:ind w:left="880"/>
    </w:pPr>
    <w:rPr>
      <w:sz w:val="18"/>
      <w:szCs w:val="18"/>
    </w:rPr>
  </w:style>
  <w:style w:type="paragraph" w:styleId="TOC6">
    <w:name w:val="toc 6"/>
    <w:basedOn w:val="Normal"/>
    <w:next w:val="Normal"/>
    <w:autoRedefine/>
    <w:uiPriority w:val="39"/>
    <w:unhideWhenUsed/>
    <w:rsid w:val="00A651AE"/>
    <w:pPr>
      <w:spacing w:after="0"/>
      <w:ind w:left="1100"/>
    </w:pPr>
    <w:rPr>
      <w:sz w:val="18"/>
      <w:szCs w:val="18"/>
    </w:rPr>
  </w:style>
  <w:style w:type="paragraph" w:styleId="TOC7">
    <w:name w:val="toc 7"/>
    <w:basedOn w:val="Normal"/>
    <w:next w:val="Normal"/>
    <w:autoRedefine/>
    <w:uiPriority w:val="39"/>
    <w:unhideWhenUsed/>
    <w:rsid w:val="00A651AE"/>
    <w:pPr>
      <w:spacing w:after="0"/>
      <w:ind w:left="1320"/>
    </w:pPr>
    <w:rPr>
      <w:sz w:val="18"/>
      <w:szCs w:val="18"/>
    </w:rPr>
  </w:style>
  <w:style w:type="paragraph" w:styleId="TOC8">
    <w:name w:val="toc 8"/>
    <w:basedOn w:val="Normal"/>
    <w:next w:val="Normal"/>
    <w:autoRedefine/>
    <w:uiPriority w:val="39"/>
    <w:unhideWhenUsed/>
    <w:rsid w:val="00A651AE"/>
    <w:pPr>
      <w:spacing w:after="0"/>
      <w:ind w:left="1540"/>
    </w:pPr>
    <w:rPr>
      <w:sz w:val="18"/>
      <w:szCs w:val="18"/>
    </w:rPr>
  </w:style>
  <w:style w:type="paragraph" w:styleId="TOC9">
    <w:name w:val="toc 9"/>
    <w:basedOn w:val="Normal"/>
    <w:next w:val="Normal"/>
    <w:autoRedefine/>
    <w:uiPriority w:val="39"/>
    <w:unhideWhenUsed/>
    <w:rsid w:val="00A651AE"/>
    <w:pPr>
      <w:spacing w:after="0"/>
      <w:ind w:left="1760"/>
    </w:pPr>
    <w:rPr>
      <w:sz w:val="18"/>
      <w:szCs w:val="18"/>
    </w:rPr>
  </w:style>
  <w:style w:type="paragraph" w:styleId="TOCHeading">
    <w:name w:val="TOC Heading"/>
    <w:basedOn w:val="Heading1"/>
    <w:next w:val="Normal"/>
    <w:uiPriority w:val="39"/>
    <w:semiHidden/>
    <w:unhideWhenUsed/>
    <w:qFormat/>
    <w:rsid w:val="00A651A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Caption">
    <w:name w:val="caption"/>
    <w:basedOn w:val="Normal"/>
    <w:next w:val="Normal"/>
    <w:uiPriority w:val="35"/>
    <w:unhideWhenUsed/>
    <w:qFormat/>
    <w:rsid w:val="00064788"/>
    <w:pPr>
      <w:spacing w:line="240" w:lineRule="auto"/>
    </w:pPr>
    <w:rPr>
      <w:b/>
      <w:bCs/>
      <w:color w:val="4F81BD" w:themeColor="accent1"/>
      <w:sz w:val="18"/>
      <w:szCs w:val="18"/>
    </w:rPr>
  </w:style>
  <w:style w:type="paragraph" w:customStyle="1" w:styleId="art-text">
    <w:name w:val="art-text"/>
    <w:basedOn w:val="Normal"/>
    <w:rsid w:val="004E4D6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LightGrid-Accent2">
    <w:name w:val="Light Grid Accent 2"/>
    <w:basedOn w:val="TableNormal"/>
    <w:uiPriority w:val="62"/>
    <w:rsid w:val="004E4D6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BD68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TableNormal"/>
    <w:uiPriority w:val="64"/>
    <w:rsid w:val="008253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9326207">
      <w:bodyDiv w:val="1"/>
      <w:marLeft w:val="0"/>
      <w:marRight w:val="0"/>
      <w:marTop w:val="0"/>
      <w:marBottom w:val="0"/>
      <w:divBdr>
        <w:top w:val="none" w:sz="0" w:space="0" w:color="auto"/>
        <w:left w:val="none" w:sz="0" w:space="0" w:color="auto"/>
        <w:bottom w:val="none" w:sz="0" w:space="0" w:color="auto"/>
        <w:right w:val="none" w:sz="0" w:space="0" w:color="auto"/>
      </w:divBdr>
      <w:divsChild>
        <w:div w:id="1217739180">
          <w:marLeft w:val="0"/>
          <w:marRight w:val="0"/>
          <w:marTop w:val="0"/>
          <w:marBottom w:val="0"/>
          <w:divBdr>
            <w:top w:val="none" w:sz="0" w:space="0" w:color="auto"/>
            <w:left w:val="none" w:sz="0" w:space="0" w:color="auto"/>
            <w:bottom w:val="none" w:sz="0" w:space="0" w:color="auto"/>
            <w:right w:val="none" w:sz="0" w:space="0" w:color="auto"/>
          </w:divBdr>
        </w:div>
      </w:divsChild>
    </w:div>
    <w:div w:id="391463838">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9C1B-ADDE-474E-9836-5613C185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bkishor</dc:creator>
  <cp:lastModifiedBy>hp</cp:lastModifiedBy>
  <cp:revision>5</cp:revision>
  <dcterms:created xsi:type="dcterms:W3CDTF">2012-07-24T22:31:00Z</dcterms:created>
  <dcterms:modified xsi:type="dcterms:W3CDTF">2012-08-02T11:18:00Z</dcterms:modified>
</cp:coreProperties>
</file>